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C2" w:rsidRPr="00A85EC2" w:rsidRDefault="00A85EC2" w:rsidP="00A85EC2">
      <w:pPr>
        <w:rPr>
          <w:rFonts w:ascii="Candara" w:hAnsi="Candara"/>
          <w:b/>
          <w:sz w:val="52"/>
          <w:szCs w:val="28"/>
        </w:rPr>
      </w:pPr>
      <w:r>
        <w:rPr>
          <w:rFonts w:ascii="Candara" w:hAnsi="Candara"/>
          <w:b/>
          <w:sz w:val="52"/>
          <w:szCs w:val="28"/>
        </w:rPr>
        <w:t xml:space="preserve">    </w:t>
      </w:r>
      <w:r w:rsidRPr="004B1E01">
        <w:rPr>
          <w:noProof/>
          <w:lang w:eastAsia="en-GB"/>
        </w:rPr>
        <w:drawing>
          <wp:inline distT="0" distB="0" distL="0" distR="0" wp14:anchorId="301707C2" wp14:editId="7E9175E3">
            <wp:extent cx="455942" cy="561975"/>
            <wp:effectExtent l="0" t="0" r="1270" b="0"/>
            <wp:docPr id="13" name="Picture 13"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513" cy="566376"/>
                    </a:xfrm>
                    <a:prstGeom prst="rect">
                      <a:avLst/>
                    </a:prstGeom>
                    <a:noFill/>
                    <a:ln>
                      <a:noFill/>
                    </a:ln>
                  </pic:spPr>
                </pic:pic>
              </a:graphicData>
            </a:graphic>
          </wp:inline>
        </w:drawing>
      </w:r>
      <w:r w:rsidR="00846636" w:rsidRPr="00A85EC2">
        <w:rPr>
          <w:rFonts w:ascii="Candara" w:hAnsi="Candara"/>
          <w:b/>
          <w:sz w:val="52"/>
          <w:szCs w:val="28"/>
        </w:rPr>
        <w:t xml:space="preserve">St Catherine’s Primary School </w:t>
      </w:r>
      <w:r w:rsidRPr="004B1E01">
        <w:rPr>
          <w:noProof/>
          <w:lang w:eastAsia="en-GB"/>
        </w:rPr>
        <w:drawing>
          <wp:inline distT="0" distB="0" distL="0" distR="0" wp14:anchorId="2D64928E" wp14:editId="06572CA1">
            <wp:extent cx="432759" cy="533400"/>
            <wp:effectExtent l="0" t="0" r="5715" b="0"/>
            <wp:docPr id="1" name="Picture 1"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148" cy="537577"/>
                    </a:xfrm>
                    <a:prstGeom prst="rect">
                      <a:avLst/>
                    </a:prstGeom>
                    <a:noFill/>
                    <a:ln>
                      <a:noFill/>
                    </a:ln>
                  </pic:spPr>
                </pic:pic>
              </a:graphicData>
            </a:graphic>
          </wp:inline>
        </w:drawing>
      </w:r>
    </w:p>
    <w:p w:rsidR="00A85EC2" w:rsidRPr="005B0853" w:rsidRDefault="0007038D" w:rsidP="008B03C7">
      <w:pPr>
        <w:jc w:val="center"/>
        <w:rPr>
          <w:rFonts w:ascii="Candara" w:hAnsi="Candara" w:cs="Tahoma"/>
          <w:b/>
        </w:rPr>
      </w:pPr>
      <w:r>
        <w:rPr>
          <w:rFonts w:ascii="Candara" w:hAnsi="Candara" w:cs="Tahoma"/>
          <w:b/>
          <w:sz w:val="44"/>
        </w:rPr>
        <w:t>February</w:t>
      </w:r>
      <w:r w:rsidR="00A85EC2">
        <w:rPr>
          <w:rFonts w:ascii="Candara" w:hAnsi="Candara" w:cs="Tahoma"/>
          <w:b/>
          <w:sz w:val="44"/>
        </w:rPr>
        <w:t xml:space="preserve"> Newsletter</w:t>
      </w:r>
    </w:p>
    <w:p w:rsidR="008B03C7" w:rsidRDefault="008B03C7" w:rsidP="008B03C7">
      <w:pPr>
        <w:jc w:val="center"/>
        <w:rPr>
          <w:rFonts w:ascii="Candara" w:hAnsi="Candara" w:cs="Tahoma"/>
          <w:b/>
        </w:rPr>
      </w:pPr>
      <w:r>
        <w:rPr>
          <w:rFonts w:ascii="Candara" w:hAnsi="Candara" w:cs="Tahoma"/>
          <w:b/>
          <w:noProof/>
          <w:lang w:eastAsia="en-GB"/>
        </w:rPr>
        <w:drawing>
          <wp:inline distT="0" distB="0" distL="0" distR="0" wp14:anchorId="484E3E40" wp14:editId="7CB6EE65">
            <wp:extent cx="441702" cy="457200"/>
            <wp:effectExtent l="0" t="0" r="0" b="0"/>
            <wp:docPr id="2" name="Picture 2" descr="rrs_logo_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s_logo_st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553" cy="459116"/>
                    </a:xfrm>
                    <a:prstGeom prst="rect">
                      <a:avLst/>
                    </a:prstGeom>
                    <a:noFill/>
                    <a:ln>
                      <a:noFill/>
                    </a:ln>
                  </pic:spPr>
                </pic:pic>
              </a:graphicData>
            </a:graphic>
          </wp:inline>
        </w:drawing>
      </w:r>
      <w:r w:rsidR="0007038D">
        <w:rPr>
          <w:rFonts w:ascii="Candara" w:hAnsi="Candara" w:cs="Tahoma"/>
          <w:b/>
        </w:rPr>
        <w:t xml:space="preserve">     </w:t>
      </w:r>
      <w:r w:rsidR="00A85EC2" w:rsidRPr="00F9725E">
        <w:rPr>
          <w:rFonts w:ascii="Candara" w:hAnsi="Candara" w:cs="Tahoma"/>
          <w:b/>
          <w:i/>
          <w:color w:val="993366"/>
          <w:sz w:val="44"/>
          <w:szCs w:val="28"/>
        </w:rPr>
        <w:t xml:space="preserve">                           </w:t>
      </w:r>
      <w:r w:rsidR="00A85EC2">
        <w:rPr>
          <w:rFonts w:ascii="Candara" w:hAnsi="Candara" w:cs="Tahoma"/>
          <w:b/>
          <w:i/>
          <w:color w:val="993366"/>
          <w:sz w:val="44"/>
          <w:szCs w:val="28"/>
        </w:rPr>
        <w:t xml:space="preserve"> </w:t>
      </w:r>
      <w:r w:rsidR="00A85EC2" w:rsidRPr="00F9725E">
        <w:rPr>
          <w:rFonts w:ascii="Candara" w:hAnsi="Candara" w:cs="Tahoma"/>
          <w:b/>
          <w:i/>
          <w:color w:val="993366"/>
          <w:sz w:val="44"/>
          <w:szCs w:val="28"/>
        </w:rPr>
        <w:t xml:space="preserve">  </w:t>
      </w:r>
    </w:p>
    <w:p w:rsidR="00A85EC2" w:rsidRPr="008B03C7" w:rsidRDefault="00A85EC2" w:rsidP="008B03C7">
      <w:pPr>
        <w:rPr>
          <w:rFonts w:ascii="Candara" w:hAnsi="Candara" w:cs="Tahoma"/>
          <w:b/>
        </w:rPr>
      </w:pPr>
      <w:r w:rsidRPr="00A64825">
        <w:rPr>
          <w:rFonts w:ascii="Candara" w:hAnsi="Candara" w:cs="Tahoma"/>
        </w:rPr>
        <w:t>Dear Parents/Carers,</w:t>
      </w:r>
    </w:p>
    <w:p w:rsidR="0007038D" w:rsidRPr="00A64825" w:rsidRDefault="0007038D" w:rsidP="00A85EC2">
      <w:pPr>
        <w:rPr>
          <w:rFonts w:ascii="Candara" w:hAnsi="Candara" w:cs="Tahoma"/>
        </w:rPr>
      </w:pPr>
      <w:r>
        <w:rPr>
          <w:rFonts w:ascii="Candara" w:hAnsi="Candara" w:cs="Tahoma"/>
        </w:rPr>
        <w:t>Here we are into the second month of the New Year already! We have had a very busy January in St Catherine’s and we are all very busy with our learning in Term 3. We look forward to having more opportunities to share with you lots of the great things that we are doing in classes this year.</w:t>
      </w:r>
    </w:p>
    <w:p w:rsidR="00A85EC2" w:rsidRPr="00A64825" w:rsidRDefault="00A85EC2" w:rsidP="00A85EC2">
      <w:pPr>
        <w:jc w:val="center"/>
        <w:rPr>
          <w:rFonts w:ascii="Candara" w:hAnsi="Candara" w:cs="Tahoma"/>
          <w:b/>
        </w:rPr>
      </w:pPr>
      <w:r w:rsidRPr="00A64825">
        <w:rPr>
          <w:rFonts w:ascii="Candara" w:hAnsi="Candara" w:cs="Tahoma"/>
          <w:b/>
        </w:rPr>
        <w:t>Dates for your Diary</w:t>
      </w:r>
    </w:p>
    <w:p w:rsidR="00A85EC2" w:rsidRPr="00A64825" w:rsidRDefault="00FC56FF" w:rsidP="00FC56FF">
      <w:pPr>
        <w:rPr>
          <w:rFonts w:ascii="Candara" w:hAnsi="Candara" w:cs="Tahoma"/>
          <w:bCs/>
          <w:i/>
          <w:iCs/>
        </w:rPr>
      </w:pPr>
      <w:r>
        <w:rPr>
          <w:rFonts w:ascii="Candara" w:hAnsi="Candara" w:cs="Tahoma"/>
          <w:bCs/>
          <w:i/>
          <w:iCs/>
        </w:rPr>
        <w:t xml:space="preserve"> </w:t>
      </w:r>
      <w:r w:rsidR="00A85EC2" w:rsidRPr="00A64825">
        <w:rPr>
          <w:rFonts w:ascii="Candara" w:hAnsi="Candara" w:cs="Tahoma"/>
          <w:bCs/>
          <w:i/>
          <w:iCs/>
        </w:rPr>
        <w:t>If parents and carers are invited along to a school event, it will state ‘Parents invited’ n</w:t>
      </w:r>
      <w:r>
        <w:rPr>
          <w:rFonts w:ascii="Candara" w:hAnsi="Candara" w:cs="Tahoma"/>
          <w:bCs/>
          <w:i/>
          <w:iCs/>
        </w:rPr>
        <w:t>ext to the event.</w:t>
      </w:r>
    </w:p>
    <w:p w:rsidR="00A85EC2" w:rsidRPr="008B03C7" w:rsidRDefault="0007038D" w:rsidP="0007038D">
      <w:pPr>
        <w:pStyle w:val="NoSpacing"/>
        <w:rPr>
          <w:rFonts w:ascii="Candara" w:hAnsi="Candara"/>
          <w:b/>
          <w:bCs/>
        </w:rPr>
      </w:pPr>
      <w:r w:rsidRPr="008B03C7">
        <w:rPr>
          <w:rFonts w:ascii="Candara" w:hAnsi="Candara"/>
          <w:b/>
          <w:bCs/>
        </w:rPr>
        <w:t>FEBRUARY</w:t>
      </w:r>
    </w:p>
    <w:p w:rsidR="0007038D" w:rsidRDefault="0007038D" w:rsidP="0007038D">
      <w:pPr>
        <w:pStyle w:val="NoSpacing"/>
        <w:rPr>
          <w:rFonts w:ascii="Candara" w:hAnsi="Candara"/>
        </w:rPr>
      </w:pPr>
      <w:r>
        <w:rPr>
          <w:rFonts w:ascii="Candara" w:hAnsi="Candara"/>
        </w:rPr>
        <w:t>2</w:t>
      </w:r>
      <w:r w:rsidRPr="0007038D">
        <w:rPr>
          <w:rFonts w:ascii="Candara" w:hAnsi="Candara"/>
          <w:vertAlign w:val="superscript"/>
        </w:rPr>
        <w:t>nd</w:t>
      </w:r>
      <w:r>
        <w:rPr>
          <w:rFonts w:ascii="Candara" w:hAnsi="Candara"/>
        </w:rPr>
        <w:t xml:space="preserve"> – Mass and preparations begin for P7 Confirmations with </w:t>
      </w:r>
      <w:proofErr w:type="spellStart"/>
      <w:r>
        <w:rPr>
          <w:rFonts w:ascii="Candara" w:hAnsi="Candara"/>
        </w:rPr>
        <w:t>Fr</w:t>
      </w:r>
      <w:proofErr w:type="spellEnd"/>
      <w:r>
        <w:rPr>
          <w:rFonts w:ascii="Candara" w:hAnsi="Candara"/>
        </w:rPr>
        <w:t xml:space="preserve"> Gallagher at St Catherine </w:t>
      </w:r>
      <w:proofErr w:type="spellStart"/>
      <w:r>
        <w:rPr>
          <w:rFonts w:ascii="Candara" w:hAnsi="Candara"/>
        </w:rPr>
        <w:t>Laboure</w:t>
      </w:r>
      <w:proofErr w:type="spellEnd"/>
      <w:r>
        <w:rPr>
          <w:rFonts w:ascii="Candara" w:hAnsi="Candara"/>
        </w:rPr>
        <w:t xml:space="preserve"> – Parents Invited</w:t>
      </w:r>
    </w:p>
    <w:p w:rsidR="0007038D" w:rsidRDefault="0007038D" w:rsidP="0007038D">
      <w:pPr>
        <w:pStyle w:val="NoSpacing"/>
        <w:rPr>
          <w:rFonts w:ascii="Candara" w:hAnsi="Candara"/>
          <w:b/>
          <w:bCs/>
          <w:i/>
          <w:iCs/>
        </w:rPr>
      </w:pPr>
      <w:r>
        <w:rPr>
          <w:rFonts w:ascii="Candara" w:hAnsi="Candara"/>
        </w:rPr>
        <w:t>11</w:t>
      </w:r>
      <w:r w:rsidRPr="0007038D">
        <w:rPr>
          <w:rFonts w:ascii="Candara" w:hAnsi="Candara"/>
          <w:vertAlign w:val="superscript"/>
        </w:rPr>
        <w:t>th</w:t>
      </w:r>
      <w:r>
        <w:rPr>
          <w:rFonts w:ascii="Candara" w:hAnsi="Candara"/>
        </w:rPr>
        <w:t xml:space="preserve"> &amp; 12</w:t>
      </w:r>
      <w:r w:rsidRPr="0007038D">
        <w:rPr>
          <w:rFonts w:ascii="Candara" w:hAnsi="Candara"/>
          <w:vertAlign w:val="superscript"/>
        </w:rPr>
        <w:t>th</w:t>
      </w:r>
      <w:r>
        <w:rPr>
          <w:rFonts w:ascii="Candara" w:hAnsi="Candara"/>
        </w:rPr>
        <w:t xml:space="preserve"> – </w:t>
      </w:r>
      <w:r w:rsidRPr="0007038D">
        <w:rPr>
          <w:rFonts w:ascii="Candara" w:hAnsi="Candara"/>
          <w:b/>
          <w:bCs/>
          <w:i/>
          <w:iCs/>
        </w:rPr>
        <w:t>HOLIDAY</w:t>
      </w:r>
    </w:p>
    <w:p w:rsidR="00074011" w:rsidRDefault="0007038D" w:rsidP="008B03C7">
      <w:pPr>
        <w:pStyle w:val="NoSpacing"/>
        <w:rPr>
          <w:rFonts w:ascii="Candara" w:hAnsi="Candara"/>
        </w:rPr>
      </w:pPr>
      <w:r>
        <w:rPr>
          <w:rFonts w:ascii="Candara" w:hAnsi="Candara"/>
        </w:rPr>
        <w:t xml:space="preserve">13th – </w:t>
      </w:r>
      <w:r w:rsidRPr="0007038D">
        <w:rPr>
          <w:rFonts w:ascii="Candara" w:hAnsi="Candara"/>
          <w:b/>
          <w:bCs/>
          <w:i/>
          <w:iCs/>
        </w:rPr>
        <w:t>INSERVICE DAY</w:t>
      </w:r>
      <w:r>
        <w:rPr>
          <w:rFonts w:ascii="Candara" w:hAnsi="Candara"/>
        </w:rPr>
        <w:t xml:space="preserve"> – school closed to children </w:t>
      </w:r>
    </w:p>
    <w:p w:rsidR="0026661E" w:rsidRDefault="0026661E" w:rsidP="0026661E">
      <w:pPr>
        <w:pStyle w:val="NoSpacing"/>
        <w:rPr>
          <w:rFonts w:ascii="Candara" w:hAnsi="Candara"/>
        </w:rPr>
      </w:pPr>
      <w:r>
        <w:rPr>
          <w:rFonts w:ascii="Candara" w:hAnsi="Candara"/>
        </w:rPr>
        <w:t>28</w:t>
      </w:r>
      <w:r w:rsidRPr="0026661E">
        <w:rPr>
          <w:rFonts w:ascii="Candara" w:hAnsi="Candara"/>
          <w:vertAlign w:val="superscript"/>
        </w:rPr>
        <w:t>th</w:t>
      </w:r>
      <w:r>
        <w:rPr>
          <w:rFonts w:ascii="Candara" w:hAnsi="Candara"/>
        </w:rPr>
        <w:t xml:space="preserve"> – P7s Confirmations – 7pm </w:t>
      </w:r>
      <w:r>
        <w:rPr>
          <w:rFonts w:ascii="Candara" w:hAnsi="Candara"/>
        </w:rPr>
        <w:t xml:space="preserve">at St Catherine </w:t>
      </w:r>
      <w:proofErr w:type="spellStart"/>
      <w:r>
        <w:rPr>
          <w:rFonts w:ascii="Candara" w:hAnsi="Candara"/>
        </w:rPr>
        <w:t>Laboure</w:t>
      </w:r>
      <w:proofErr w:type="spellEnd"/>
      <w:r>
        <w:rPr>
          <w:rFonts w:ascii="Candara" w:hAnsi="Candara"/>
        </w:rPr>
        <w:t xml:space="preserve"> – Parents Invited</w:t>
      </w:r>
      <w:r>
        <w:rPr>
          <w:rFonts w:ascii="Candara" w:hAnsi="Candara"/>
        </w:rPr>
        <w:t xml:space="preserve"> – more information to follow</w:t>
      </w:r>
    </w:p>
    <w:p w:rsidR="0026661E" w:rsidRDefault="0026661E" w:rsidP="0026661E">
      <w:pPr>
        <w:pStyle w:val="NoSpacing"/>
        <w:rPr>
          <w:rFonts w:ascii="Candara" w:hAnsi="Candara"/>
          <w:b/>
          <w:bCs/>
        </w:rPr>
      </w:pPr>
      <w:r w:rsidRPr="0026661E">
        <w:rPr>
          <w:rFonts w:ascii="Candara" w:hAnsi="Candara"/>
          <w:b/>
          <w:bCs/>
        </w:rPr>
        <w:t>MARCH</w:t>
      </w:r>
    </w:p>
    <w:p w:rsidR="0026661E" w:rsidRPr="0026661E" w:rsidRDefault="0026661E" w:rsidP="0026661E">
      <w:pPr>
        <w:pStyle w:val="NoSpacing"/>
        <w:rPr>
          <w:rFonts w:ascii="Candara" w:hAnsi="Candara"/>
        </w:rPr>
      </w:pPr>
      <w:r w:rsidRPr="0026661E">
        <w:rPr>
          <w:rFonts w:ascii="Candara" w:hAnsi="Candara"/>
        </w:rPr>
        <w:t>14</w:t>
      </w:r>
      <w:r w:rsidRPr="0026661E">
        <w:rPr>
          <w:rFonts w:ascii="Candara" w:hAnsi="Candara"/>
          <w:vertAlign w:val="superscript"/>
        </w:rPr>
        <w:t>th</w:t>
      </w:r>
      <w:r w:rsidRPr="0026661E">
        <w:rPr>
          <w:rFonts w:ascii="Candara" w:hAnsi="Candara"/>
        </w:rPr>
        <w:t xml:space="preserve"> – P3 First Confessions</w:t>
      </w:r>
      <w:r>
        <w:rPr>
          <w:rFonts w:ascii="Candara" w:hAnsi="Candara"/>
        </w:rPr>
        <w:t xml:space="preserve"> - </w:t>
      </w:r>
      <w:r>
        <w:rPr>
          <w:rFonts w:ascii="Candara" w:hAnsi="Candara"/>
        </w:rPr>
        <w:t xml:space="preserve">– 7pm at St Catherine </w:t>
      </w:r>
      <w:proofErr w:type="spellStart"/>
      <w:r>
        <w:rPr>
          <w:rFonts w:ascii="Candara" w:hAnsi="Candara"/>
        </w:rPr>
        <w:t>Laboure</w:t>
      </w:r>
      <w:proofErr w:type="spellEnd"/>
      <w:r>
        <w:rPr>
          <w:rFonts w:ascii="Candara" w:hAnsi="Candara"/>
        </w:rPr>
        <w:t xml:space="preserve"> – Parents Invited – more </w:t>
      </w:r>
      <w:r>
        <w:rPr>
          <w:rFonts w:ascii="Candara" w:hAnsi="Candara"/>
        </w:rPr>
        <w:t>information to follow</w:t>
      </w:r>
    </w:p>
    <w:p w:rsidR="0026661E" w:rsidRDefault="0026661E" w:rsidP="0026661E">
      <w:pPr>
        <w:pStyle w:val="NoSpacing"/>
        <w:rPr>
          <w:rFonts w:ascii="Candara" w:hAnsi="Candara"/>
          <w:b/>
          <w:bCs/>
        </w:rPr>
      </w:pPr>
      <w:r>
        <w:rPr>
          <w:rFonts w:ascii="Candara" w:hAnsi="Candara"/>
          <w:b/>
          <w:bCs/>
        </w:rPr>
        <w:t xml:space="preserve">MAY </w:t>
      </w:r>
    </w:p>
    <w:p w:rsidR="0026661E" w:rsidRDefault="0026661E" w:rsidP="0026661E">
      <w:pPr>
        <w:pStyle w:val="NoSpacing"/>
        <w:rPr>
          <w:rFonts w:ascii="Candara" w:hAnsi="Candara"/>
        </w:rPr>
      </w:pPr>
      <w:r w:rsidRPr="0026661E">
        <w:rPr>
          <w:rFonts w:ascii="Candara" w:hAnsi="Candara"/>
        </w:rPr>
        <w:t>11</w:t>
      </w:r>
      <w:r w:rsidRPr="0026661E">
        <w:rPr>
          <w:rFonts w:ascii="Candara" w:hAnsi="Candara"/>
          <w:vertAlign w:val="superscript"/>
        </w:rPr>
        <w:t>th</w:t>
      </w:r>
      <w:r w:rsidRPr="0026661E">
        <w:rPr>
          <w:rFonts w:ascii="Candara" w:hAnsi="Candara"/>
        </w:rPr>
        <w:t xml:space="preserve"> – P4 First Holy Communions 10.30</w:t>
      </w:r>
      <w:r>
        <w:rPr>
          <w:rFonts w:ascii="Candara" w:hAnsi="Candara"/>
        </w:rPr>
        <w:t xml:space="preserve">am </w:t>
      </w:r>
      <w:r>
        <w:rPr>
          <w:rFonts w:ascii="Candara" w:hAnsi="Candara"/>
        </w:rPr>
        <w:t xml:space="preserve">at St Catherine </w:t>
      </w:r>
      <w:proofErr w:type="spellStart"/>
      <w:r>
        <w:rPr>
          <w:rFonts w:ascii="Candara" w:hAnsi="Candara"/>
        </w:rPr>
        <w:t>Laboure</w:t>
      </w:r>
      <w:proofErr w:type="spellEnd"/>
      <w:r>
        <w:rPr>
          <w:rFonts w:ascii="Candara" w:hAnsi="Candara"/>
        </w:rPr>
        <w:t xml:space="preserve"> – Parents Invited – more </w:t>
      </w:r>
      <w:r>
        <w:rPr>
          <w:rFonts w:ascii="Candara" w:hAnsi="Candara"/>
        </w:rPr>
        <w:t>information to follow</w:t>
      </w:r>
    </w:p>
    <w:p w:rsidR="00FC56FF" w:rsidRDefault="00FC56FF" w:rsidP="00A85EC2">
      <w:pPr>
        <w:pStyle w:val="NoSpacing"/>
        <w:rPr>
          <w:rFonts w:ascii="Candara" w:hAnsi="Candara"/>
        </w:rPr>
      </w:pPr>
      <w:r w:rsidRPr="00041037">
        <w:rPr>
          <w:rFonts w:ascii="Candara" w:hAnsi="Candara"/>
          <w:b/>
          <w:bCs/>
          <w:i/>
          <w:iCs/>
        </w:rPr>
        <w:t>Safety of our children</w:t>
      </w:r>
      <w:r>
        <w:rPr>
          <w:rFonts w:ascii="Candara" w:hAnsi="Candara"/>
        </w:rPr>
        <w:t xml:space="preserve"> </w:t>
      </w:r>
      <w:r w:rsidR="00041037">
        <w:rPr>
          <w:rFonts w:ascii="Candara" w:hAnsi="Candara"/>
          <w:noProof/>
          <w:lang w:eastAsia="en-GB"/>
        </w:rPr>
        <w:drawing>
          <wp:inline distT="0" distB="0" distL="0" distR="0" wp14:anchorId="60C8FF7F" wp14:editId="19FE9683">
            <wp:extent cx="676275" cy="676275"/>
            <wp:effectExtent l="0" t="0" r="9525" b="9525"/>
            <wp:docPr id="3" name="Picture 3" descr="C:\Users\mw8110499\AppData\Local\Microsoft\Windows\Temporary Internet Files\Content.IE5\OID6CY2B\120px-Singapore_Road_Signs_-_Warning_Sign_-_Children_Warden_Sig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8110499\AppData\Local\Microsoft\Windows\Temporary Internet Files\Content.IE5\OID6CY2B\120px-Singapore_Road_Signs_-_Warning_Sign_-_Children_Warden_Sign.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FC56FF" w:rsidRDefault="00FC56FF" w:rsidP="00A85EC2">
      <w:pPr>
        <w:pStyle w:val="NoSpacing"/>
        <w:rPr>
          <w:rFonts w:ascii="Candara" w:hAnsi="Candara"/>
        </w:rPr>
      </w:pPr>
    </w:p>
    <w:p w:rsidR="00FC56FF" w:rsidRDefault="00FC56FF" w:rsidP="00A85EC2">
      <w:pPr>
        <w:pStyle w:val="NoSpacing"/>
        <w:rPr>
          <w:rFonts w:ascii="Candara" w:hAnsi="Candara"/>
          <w:b/>
          <w:bCs/>
        </w:rPr>
      </w:pPr>
      <w:r>
        <w:rPr>
          <w:rFonts w:ascii="Candara" w:hAnsi="Candara"/>
        </w:rPr>
        <w:t xml:space="preserve">Can I please remind all parents/ carers to be very careful when parking and dropping off children with these dark mornings and </w:t>
      </w:r>
      <w:proofErr w:type="gramStart"/>
      <w:r>
        <w:rPr>
          <w:rFonts w:ascii="Candara" w:hAnsi="Candara"/>
        </w:rPr>
        <w:t>afternoons.</w:t>
      </w:r>
      <w:proofErr w:type="gramEnd"/>
      <w:r>
        <w:rPr>
          <w:rFonts w:ascii="Candara" w:hAnsi="Candara"/>
        </w:rPr>
        <w:t xml:space="preserve"> </w:t>
      </w:r>
      <w:r w:rsidRPr="00041037">
        <w:rPr>
          <w:rFonts w:ascii="Candara" w:hAnsi="Candara"/>
          <w:b/>
          <w:bCs/>
        </w:rPr>
        <w:t xml:space="preserve">Please do not park on the </w:t>
      </w:r>
      <w:proofErr w:type="spellStart"/>
      <w:r w:rsidRPr="00041037">
        <w:rPr>
          <w:rFonts w:ascii="Candara" w:hAnsi="Candara"/>
          <w:b/>
          <w:bCs/>
        </w:rPr>
        <w:t>Zig</w:t>
      </w:r>
      <w:proofErr w:type="spellEnd"/>
      <w:r w:rsidRPr="00041037">
        <w:rPr>
          <w:rFonts w:ascii="Candara" w:hAnsi="Candara"/>
          <w:b/>
          <w:bCs/>
        </w:rPr>
        <w:t xml:space="preserve"> </w:t>
      </w:r>
      <w:proofErr w:type="spellStart"/>
      <w:r w:rsidRPr="00041037">
        <w:rPr>
          <w:rFonts w:ascii="Candara" w:hAnsi="Candara"/>
          <w:b/>
          <w:bCs/>
        </w:rPr>
        <w:t>Zags</w:t>
      </w:r>
      <w:proofErr w:type="spellEnd"/>
      <w:r w:rsidRPr="00041037">
        <w:rPr>
          <w:rFonts w:ascii="Candara" w:hAnsi="Candara"/>
          <w:b/>
          <w:bCs/>
        </w:rPr>
        <w:t xml:space="preserve"> outside the school.</w:t>
      </w:r>
    </w:p>
    <w:p w:rsidR="00041037" w:rsidRPr="00892F09" w:rsidRDefault="00041037" w:rsidP="00041037">
      <w:pPr>
        <w:pStyle w:val="NoSpacing"/>
        <w:rPr>
          <w:rFonts w:ascii="Candara" w:hAnsi="Candara"/>
        </w:rPr>
      </w:pPr>
      <w:r>
        <w:rPr>
          <w:rFonts w:ascii="Candara" w:hAnsi="Candara"/>
        </w:rPr>
        <w:t xml:space="preserve">Recently we have had a number of complaints regarding dangerous parking/ drop offs. We will be looking at ways to try and combat this over the new few months. We all have a responsibility for the Health and Safety of our children at St Catherine’s so I would very much appreciate your support in this matter. </w:t>
      </w:r>
    </w:p>
    <w:p w:rsidR="00892F09" w:rsidRDefault="00892F09" w:rsidP="00041037">
      <w:pPr>
        <w:pStyle w:val="NoSpacing"/>
        <w:rPr>
          <w:rFonts w:ascii="Candara" w:hAnsi="Candara"/>
          <w:b/>
          <w:bCs/>
        </w:rPr>
      </w:pPr>
      <w:r w:rsidRPr="00892F09">
        <w:rPr>
          <w:rFonts w:ascii="Candara" w:hAnsi="Candara"/>
          <w:b/>
          <w:bCs/>
        </w:rPr>
        <w:t xml:space="preserve">Can I also remind you that all parents and carers must only enter the school building through the front door and report in to the Reception. This is to comply with our Child Protection Policy. </w:t>
      </w:r>
    </w:p>
    <w:p w:rsidR="0026661E" w:rsidRDefault="0026661E" w:rsidP="00041037">
      <w:pPr>
        <w:pStyle w:val="NoSpacing"/>
        <w:rPr>
          <w:rFonts w:ascii="Candara" w:hAnsi="Candara"/>
          <w:b/>
          <w:bCs/>
        </w:rPr>
      </w:pPr>
    </w:p>
    <w:p w:rsidR="0026661E" w:rsidRPr="0026661E" w:rsidRDefault="0026661E" w:rsidP="0026661E">
      <w:pPr>
        <w:pStyle w:val="NoSpacing"/>
        <w:rPr>
          <w:rFonts w:ascii="Candara" w:hAnsi="Candara"/>
          <w:b/>
          <w:bCs/>
          <w:i/>
          <w:iCs/>
        </w:rPr>
      </w:pPr>
      <w:r>
        <w:rPr>
          <w:rFonts w:ascii="Candara" w:hAnsi="Candara"/>
          <w:b/>
          <w:bCs/>
          <w:i/>
          <w:iCs/>
        </w:rPr>
        <w:t>Health &amp; Wellbeing</w:t>
      </w:r>
    </w:p>
    <w:p w:rsidR="0026661E" w:rsidRPr="0026661E" w:rsidRDefault="0026661E" w:rsidP="0026661E">
      <w:pPr>
        <w:pStyle w:val="Default"/>
        <w:rPr>
          <w:rFonts w:ascii="Candara" w:hAnsi="Candara"/>
          <w:sz w:val="22"/>
          <w:szCs w:val="22"/>
        </w:rPr>
      </w:pPr>
      <w:r>
        <w:t xml:space="preserve"> </w:t>
      </w:r>
      <w:r w:rsidRPr="0026661E">
        <w:rPr>
          <w:rFonts w:ascii="Candara" w:hAnsi="Candara"/>
          <w:sz w:val="22"/>
          <w:szCs w:val="22"/>
        </w:rPr>
        <w:t xml:space="preserve">We have had several cases of head lice reported recently and some parents are getting understandably frustrated at their children getting repeat bouts. Please could </w:t>
      </w:r>
      <w:r w:rsidRPr="0026661E">
        <w:rPr>
          <w:rFonts w:ascii="Candara" w:hAnsi="Candara"/>
          <w:b/>
          <w:bCs/>
          <w:i/>
          <w:iCs/>
          <w:sz w:val="22"/>
          <w:szCs w:val="22"/>
        </w:rPr>
        <w:t xml:space="preserve">everyone </w:t>
      </w:r>
      <w:r w:rsidRPr="0026661E">
        <w:rPr>
          <w:rFonts w:ascii="Candara" w:hAnsi="Candara"/>
          <w:sz w:val="22"/>
          <w:szCs w:val="22"/>
        </w:rPr>
        <w:t xml:space="preserve">take a few minutes this weekend to do a thorough head lice check and treat children’s hair accordingly? </w:t>
      </w:r>
    </w:p>
    <w:p w:rsidR="0026661E" w:rsidRPr="0026661E" w:rsidRDefault="0026661E" w:rsidP="0026661E">
      <w:pPr>
        <w:pStyle w:val="NoSpacing"/>
        <w:rPr>
          <w:rFonts w:ascii="Candara" w:hAnsi="Candara"/>
          <w:b/>
          <w:bCs/>
          <w:sz w:val="26"/>
          <w:szCs w:val="26"/>
        </w:rPr>
      </w:pPr>
      <w:r w:rsidRPr="0026661E">
        <w:rPr>
          <w:rFonts w:ascii="Candara" w:hAnsi="Candara"/>
        </w:rPr>
        <w:t>An early check and prompt treatment will help to stop the spread. Thank you.</w:t>
      </w:r>
    </w:p>
    <w:p w:rsidR="00C13589" w:rsidRDefault="00041037" w:rsidP="0026661E">
      <w:pPr>
        <w:pStyle w:val="NoSpacing"/>
      </w:pPr>
      <w:bookmarkStart w:id="0" w:name="_GoBack"/>
      <w:proofErr w:type="spellStart"/>
      <w:r w:rsidRPr="0026661E">
        <w:rPr>
          <w:b/>
          <w:bCs/>
          <w:i/>
          <w:iCs/>
        </w:rPr>
        <w:lastRenderedPageBreak/>
        <w:t>Balornock</w:t>
      </w:r>
      <w:proofErr w:type="spellEnd"/>
      <w:r w:rsidRPr="0026661E">
        <w:rPr>
          <w:b/>
          <w:bCs/>
          <w:i/>
          <w:iCs/>
        </w:rPr>
        <w:t xml:space="preserve"> Uniform Bank</w:t>
      </w:r>
      <w:bookmarkEnd w:id="0"/>
      <w:r w:rsidR="00C13589">
        <w:rPr>
          <w:noProof/>
          <w:lang w:eastAsia="en-GB"/>
        </w:rPr>
        <w:drawing>
          <wp:inline distT="0" distB="0" distL="0" distR="0" wp14:anchorId="4FEADD84" wp14:editId="00410206">
            <wp:extent cx="461691" cy="405365"/>
            <wp:effectExtent l="0" t="0" r="0" b="0"/>
            <wp:docPr id="16" name="Picture 16" descr="C:\Users\chas\AppData\Local\Microsoft\Windows\Temporary Internet Files\Content.IE5\7EHUHDRV\feal-mor-rasta-swea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as\AppData\Local\Microsoft\Windows\Temporary Internet Files\Content.IE5\7EHUHDRV\feal-mor-rasta-sweat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698" cy="407127"/>
                    </a:xfrm>
                    <a:prstGeom prst="rect">
                      <a:avLst/>
                    </a:prstGeom>
                    <a:noFill/>
                    <a:ln>
                      <a:noFill/>
                    </a:ln>
                  </pic:spPr>
                </pic:pic>
              </a:graphicData>
            </a:graphic>
          </wp:inline>
        </w:drawing>
      </w:r>
    </w:p>
    <w:p w:rsidR="00041037" w:rsidRPr="00041037" w:rsidRDefault="00041037" w:rsidP="00FC56FF">
      <w:pPr>
        <w:rPr>
          <w:rFonts w:ascii="Candara" w:hAnsi="Candara" w:cs="Tahoma"/>
        </w:rPr>
      </w:pPr>
      <w:r>
        <w:rPr>
          <w:rFonts w:ascii="Candara" w:hAnsi="Candara" w:cs="Tahoma"/>
        </w:rPr>
        <w:t xml:space="preserve">The uniform bank has recently been restocked with Jumpers, shirts and other uniform clothes. Please come in and help yourself to any items you can make use of. This is fantastic community resource. </w:t>
      </w:r>
    </w:p>
    <w:p w:rsidR="00041037" w:rsidRPr="0026661E" w:rsidRDefault="00041037" w:rsidP="0026661E">
      <w:pPr>
        <w:pStyle w:val="NoSpacing"/>
        <w:rPr>
          <w:rFonts w:ascii="Candara" w:hAnsi="Candara"/>
          <w:b/>
          <w:bCs/>
          <w:i/>
          <w:iCs/>
        </w:rPr>
      </w:pPr>
      <w:r w:rsidRPr="00041037">
        <w:rPr>
          <w:rFonts w:ascii="Candara" w:hAnsi="Candara"/>
          <w:b/>
          <w:bCs/>
          <w:i/>
          <w:iCs/>
        </w:rPr>
        <w:t>Playground Zones</w:t>
      </w:r>
      <w:r>
        <w:rPr>
          <w:rFonts w:ascii="Candara" w:hAnsi="Candara"/>
          <w:b/>
          <w:bCs/>
          <w:i/>
          <w:iCs/>
        </w:rPr>
        <w:t xml:space="preserve"> </w:t>
      </w:r>
      <w:r>
        <w:rPr>
          <w:rFonts w:ascii="Candara" w:hAnsi="Candara"/>
          <w:b/>
          <w:bCs/>
          <w:i/>
          <w:iCs/>
          <w:noProof/>
          <w:lang w:eastAsia="en-GB"/>
        </w:rPr>
        <w:drawing>
          <wp:inline distT="0" distB="0" distL="0" distR="0" wp14:anchorId="5E5080A3" wp14:editId="5163E028">
            <wp:extent cx="457200" cy="457200"/>
            <wp:effectExtent l="0" t="0" r="0" b="0"/>
            <wp:docPr id="4" name="Picture 4" descr="C:\Users\mw8110499\AppData\Local\Microsoft\Windows\Temporary Internet Files\Content.IE5\OID6CY2B\108737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8110499\AppData\Local\Microsoft\Windows\Temporary Internet Files\Content.IE5\OID6CY2B\10873740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41037" w:rsidRDefault="00041037" w:rsidP="00A85EC2">
      <w:pPr>
        <w:pStyle w:val="NoSpacing"/>
        <w:rPr>
          <w:rFonts w:ascii="Candara" w:hAnsi="Candara"/>
        </w:rPr>
      </w:pPr>
      <w:r>
        <w:rPr>
          <w:rFonts w:ascii="Candara" w:hAnsi="Candara"/>
        </w:rPr>
        <w:t>We have recently purchased toys and equipment for the children to use at Playtime. The playground has been divided into zones to allow</w:t>
      </w:r>
      <w:r w:rsidR="008B03C7">
        <w:rPr>
          <w:rFonts w:ascii="Candara" w:hAnsi="Candara"/>
        </w:rPr>
        <w:t xml:space="preserve"> the </w:t>
      </w:r>
      <w:r>
        <w:rPr>
          <w:rFonts w:ascii="Candara" w:hAnsi="Candara"/>
        </w:rPr>
        <w:t xml:space="preserve">children supervised areas to enjoy a variety of activities including Football and Basketball. We are working carefully with the children to support them to follow the instructions to allow them to play and enjoy these areas safely. For Football and Basketball we follow a three strike rule. </w:t>
      </w:r>
      <w:r w:rsidR="008B03C7">
        <w:rPr>
          <w:rFonts w:ascii="Candara" w:hAnsi="Candara"/>
        </w:rPr>
        <w:t xml:space="preserve">We are continuing to try to further develop the playground with </w:t>
      </w:r>
      <w:proofErr w:type="gramStart"/>
      <w:r w:rsidR="008B03C7">
        <w:rPr>
          <w:rFonts w:ascii="Candara" w:hAnsi="Candara"/>
        </w:rPr>
        <w:t>a music</w:t>
      </w:r>
      <w:proofErr w:type="gramEnd"/>
      <w:r w:rsidR="008B03C7">
        <w:rPr>
          <w:rFonts w:ascii="Candara" w:hAnsi="Candara"/>
        </w:rPr>
        <w:t xml:space="preserve"> / dance area and a quiet area. </w:t>
      </w:r>
    </w:p>
    <w:tbl>
      <w:tblPr>
        <w:tblpPr w:leftFromText="180" w:rightFromText="180" w:vertAnchor="text" w:horzAnchor="margin" w:tblpX="534" w:tblpY="88"/>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302"/>
        <w:gridCol w:w="1444"/>
        <w:gridCol w:w="1444"/>
        <w:gridCol w:w="1532"/>
        <w:gridCol w:w="1532"/>
      </w:tblGrid>
      <w:tr w:rsidR="008B03C7" w:rsidRPr="007846F1" w:rsidTr="008B03C7">
        <w:trPr>
          <w:trHeight w:val="213"/>
        </w:trPr>
        <w:tc>
          <w:tcPr>
            <w:tcW w:w="683" w:type="dxa"/>
            <w:shd w:val="clear" w:color="auto" w:fill="auto"/>
          </w:tcPr>
          <w:p w:rsidR="008B03C7" w:rsidRPr="008B03C7" w:rsidRDefault="008B03C7" w:rsidP="008B03C7">
            <w:pPr>
              <w:rPr>
                <w:rFonts w:ascii="Candara" w:hAnsi="Candara" w:cs="Tahoma"/>
                <w:bCs/>
                <w:sz w:val="14"/>
                <w:szCs w:val="14"/>
              </w:rPr>
            </w:pPr>
          </w:p>
        </w:tc>
        <w:tc>
          <w:tcPr>
            <w:tcW w:w="1302"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FOOTBALL</w:t>
            </w:r>
          </w:p>
        </w:tc>
        <w:tc>
          <w:tcPr>
            <w:tcW w:w="1444"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 xml:space="preserve">BASKETBALL </w:t>
            </w:r>
          </w:p>
        </w:tc>
        <w:tc>
          <w:tcPr>
            <w:tcW w:w="1444"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MUSIC AREA</w:t>
            </w:r>
          </w:p>
        </w:tc>
        <w:tc>
          <w:tcPr>
            <w:tcW w:w="1532"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 xml:space="preserve"> QUIET AREA</w:t>
            </w:r>
          </w:p>
        </w:tc>
        <w:tc>
          <w:tcPr>
            <w:tcW w:w="1532" w:type="dxa"/>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CLIMBING FRAME</w:t>
            </w:r>
          </w:p>
        </w:tc>
      </w:tr>
      <w:tr w:rsidR="008B03C7" w:rsidRPr="007846F1" w:rsidTr="008B03C7">
        <w:trPr>
          <w:trHeight w:val="204"/>
        </w:trPr>
        <w:tc>
          <w:tcPr>
            <w:tcW w:w="683"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MON</w:t>
            </w:r>
          </w:p>
        </w:tc>
        <w:tc>
          <w:tcPr>
            <w:tcW w:w="1302"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P7</w:t>
            </w:r>
          </w:p>
        </w:tc>
        <w:tc>
          <w:tcPr>
            <w:tcW w:w="1444"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P6</w:t>
            </w:r>
          </w:p>
        </w:tc>
        <w:tc>
          <w:tcPr>
            <w:tcW w:w="1444"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P5</w:t>
            </w:r>
          </w:p>
        </w:tc>
        <w:tc>
          <w:tcPr>
            <w:tcW w:w="1532"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P4</w:t>
            </w:r>
          </w:p>
        </w:tc>
        <w:tc>
          <w:tcPr>
            <w:tcW w:w="1532" w:type="dxa"/>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P5</w:t>
            </w:r>
          </w:p>
        </w:tc>
      </w:tr>
      <w:tr w:rsidR="008B03C7" w:rsidRPr="007846F1" w:rsidTr="008B03C7">
        <w:trPr>
          <w:trHeight w:val="204"/>
        </w:trPr>
        <w:tc>
          <w:tcPr>
            <w:tcW w:w="683"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TUES</w:t>
            </w:r>
          </w:p>
        </w:tc>
        <w:tc>
          <w:tcPr>
            <w:tcW w:w="1302"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P6</w:t>
            </w:r>
          </w:p>
        </w:tc>
        <w:tc>
          <w:tcPr>
            <w:tcW w:w="1444"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P5</w:t>
            </w:r>
          </w:p>
        </w:tc>
        <w:tc>
          <w:tcPr>
            <w:tcW w:w="1444"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P4</w:t>
            </w:r>
          </w:p>
        </w:tc>
        <w:tc>
          <w:tcPr>
            <w:tcW w:w="1532"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P7</w:t>
            </w:r>
          </w:p>
        </w:tc>
        <w:tc>
          <w:tcPr>
            <w:tcW w:w="1532" w:type="dxa"/>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P4</w:t>
            </w:r>
          </w:p>
        </w:tc>
      </w:tr>
      <w:tr w:rsidR="008B03C7" w:rsidRPr="007846F1" w:rsidTr="008B03C7">
        <w:trPr>
          <w:trHeight w:val="213"/>
        </w:trPr>
        <w:tc>
          <w:tcPr>
            <w:tcW w:w="683"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WED</w:t>
            </w:r>
          </w:p>
        </w:tc>
        <w:tc>
          <w:tcPr>
            <w:tcW w:w="1302"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P5</w:t>
            </w:r>
          </w:p>
        </w:tc>
        <w:tc>
          <w:tcPr>
            <w:tcW w:w="1444"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P4</w:t>
            </w:r>
          </w:p>
        </w:tc>
        <w:tc>
          <w:tcPr>
            <w:tcW w:w="1444"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P7</w:t>
            </w:r>
          </w:p>
        </w:tc>
        <w:tc>
          <w:tcPr>
            <w:tcW w:w="1532"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P6</w:t>
            </w:r>
          </w:p>
        </w:tc>
        <w:tc>
          <w:tcPr>
            <w:tcW w:w="1532" w:type="dxa"/>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P7</w:t>
            </w:r>
          </w:p>
        </w:tc>
      </w:tr>
      <w:tr w:rsidR="008B03C7" w:rsidRPr="007846F1" w:rsidTr="008B03C7">
        <w:trPr>
          <w:trHeight w:val="204"/>
        </w:trPr>
        <w:tc>
          <w:tcPr>
            <w:tcW w:w="683"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THURS</w:t>
            </w:r>
          </w:p>
        </w:tc>
        <w:tc>
          <w:tcPr>
            <w:tcW w:w="1302"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P4</w:t>
            </w:r>
          </w:p>
        </w:tc>
        <w:tc>
          <w:tcPr>
            <w:tcW w:w="1444"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P7</w:t>
            </w:r>
          </w:p>
        </w:tc>
        <w:tc>
          <w:tcPr>
            <w:tcW w:w="1444"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P6</w:t>
            </w:r>
          </w:p>
        </w:tc>
        <w:tc>
          <w:tcPr>
            <w:tcW w:w="1532"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P5</w:t>
            </w:r>
          </w:p>
        </w:tc>
        <w:tc>
          <w:tcPr>
            <w:tcW w:w="1532" w:type="dxa"/>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P6</w:t>
            </w:r>
          </w:p>
        </w:tc>
      </w:tr>
      <w:tr w:rsidR="008B03C7" w:rsidRPr="007846F1" w:rsidTr="008B03C7">
        <w:trPr>
          <w:trHeight w:val="213"/>
        </w:trPr>
        <w:tc>
          <w:tcPr>
            <w:tcW w:w="683"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FRI</w:t>
            </w:r>
          </w:p>
        </w:tc>
        <w:tc>
          <w:tcPr>
            <w:tcW w:w="1302"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P7</w:t>
            </w:r>
          </w:p>
        </w:tc>
        <w:tc>
          <w:tcPr>
            <w:tcW w:w="1444"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P6</w:t>
            </w:r>
          </w:p>
        </w:tc>
        <w:tc>
          <w:tcPr>
            <w:tcW w:w="1444"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P5</w:t>
            </w:r>
          </w:p>
        </w:tc>
        <w:tc>
          <w:tcPr>
            <w:tcW w:w="1532" w:type="dxa"/>
            <w:shd w:val="clear" w:color="auto" w:fill="auto"/>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P4</w:t>
            </w:r>
          </w:p>
        </w:tc>
        <w:tc>
          <w:tcPr>
            <w:tcW w:w="1532" w:type="dxa"/>
          </w:tcPr>
          <w:p w:rsidR="008B03C7" w:rsidRPr="008B03C7" w:rsidRDefault="008B03C7" w:rsidP="008B03C7">
            <w:pPr>
              <w:rPr>
                <w:rFonts w:ascii="Candara" w:hAnsi="Candara" w:cs="Tahoma"/>
                <w:bCs/>
                <w:sz w:val="14"/>
                <w:szCs w:val="14"/>
              </w:rPr>
            </w:pPr>
            <w:r w:rsidRPr="008B03C7">
              <w:rPr>
                <w:rFonts w:ascii="Candara" w:hAnsi="Candara" w:cs="Tahoma"/>
                <w:bCs/>
                <w:sz w:val="14"/>
                <w:szCs w:val="14"/>
              </w:rPr>
              <w:t>P5</w:t>
            </w:r>
          </w:p>
        </w:tc>
      </w:tr>
    </w:tbl>
    <w:p w:rsidR="00A85EC2" w:rsidRPr="00A85EC2" w:rsidRDefault="00A85EC2" w:rsidP="00A85EC2">
      <w:pPr>
        <w:pStyle w:val="NoSpacing"/>
        <w:rPr>
          <w:rFonts w:ascii="Candara" w:hAnsi="Candara"/>
          <w:bCs/>
        </w:rPr>
      </w:pPr>
    </w:p>
    <w:p w:rsidR="008B03C7" w:rsidRDefault="008B03C7" w:rsidP="008B03C7">
      <w:pPr>
        <w:pStyle w:val="NoSpacing"/>
        <w:rPr>
          <w:rFonts w:ascii="Candara" w:hAnsi="Candara"/>
          <w:bCs/>
        </w:rPr>
      </w:pPr>
    </w:p>
    <w:p w:rsidR="008B03C7" w:rsidRDefault="008B03C7" w:rsidP="008B03C7">
      <w:pPr>
        <w:pStyle w:val="NoSpacing"/>
        <w:rPr>
          <w:rFonts w:ascii="Candara" w:hAnsi="Candara"/>
          <w:bCs/>
        </w:rPr>
      </w:pPr>
    </w:p>
    <w:p w:rsidR="008B03C7" w:rsidRDefault="008B03C7" w:rsidP="008B03C7">
      <w:pPr>
        <w:pStyle w:val="NoSpacing"/>
        <w:rPr>
          <w:rFonts w:ascii="Candara" w:hAnsi="Candara"/>
          <w:bCs/>
        </w:rPr>
      </w:pPr>
    </w:p>
    <w:p w:rsidR="008B03C7" w:rsidRDefault="008B03C7" w:rsidP="008B03C7">
      <w:pPr>
        <w:pStyle w:val="NoSpacing"/>
        <w:rPr>
          <w:rFonts w:ascii="Candara" w:hAnsi="Candara"/>
          <w:bCs/>
        </w:rPr>
      </w:pPr>
    </w:p>
    <w:p w:rsidR="008B03C7" w:rsidRDefault="008B03C7" w:rsidP="008B03C7">
      <w:pPr>
        <w:pStyle w:val="NoSpacing"/>
        <w:rPr>
          <w:rFonts w:ascii="Candara" w:hAnsi="Candara"/>
          <w:bCs/>
        </w:rPr>
      </w:pPr>
    </w:p>
    <w:p w:rsidR="008B03C7" w:rsidRDefault="008B03C7" w:rsidP="008B03C7">
      <w:pPr>
        <w:pStyle w:val="NoSpacing"/>
        <w:rPr>
          <w:rFonts w:ascii="Candara" w:hAnsi="Candara"/>
          <w:bCs/>
        </w:rPr>
      </w:pPr>
    </w:p>
    <w:p w:rsidR="008B03C7" w:rsidRDefault="008B03C7" w:rsidP="008B03C7">
      <w:pPr>
        <w:pStyle w:val="NoSpacing"/>
        <w:rPr>
          <w:rFonts w:ascii="Candara" w:hAnsi="Candara"/>
          <w:bCs/>
        </w:rPr>
      </w:pPr>
    </w:p>
    <w:p w:rsidR="008B03C7" w:rsidRDefault="008B03C7" w:rsidP="008B03C7">
      <w:pPr>
        <w:pStyle w:val="NoSpacing"/>
        <w:rPr>
          <w:rFonts w:ascii="Candara" w:hAnsi="Candara"/>
          <w:bCs/>
        </w:rPr>
      </w:pPr>
    </w:p>
    <w:p w:rsidR="008B03C7" w:rsidRDefault="008B03C7" w:rsidP="008B03C7">
      <w:pPr>
        <w:pStyle w:val="NoSpacing"/>
        <w:rPr>
          <w:rFonts w:ascii="Candara" w:hAnsi="Candara"/>
          <w:bCs/>
        </w:rPr>
      </w:pPr>
    </w:p>
    <w:p w:rsidR="008B03C7" w:rsidRPr="008B03C7" w:rsidRDefault="008B03C7" w:rsidP="008B03C7">
      <w:pPr>
        <w:spacing w:after="0" w:line="240" w:lineRule="auto"/>
        <w:rPr>
          <w:rFonts w:ascii="Candara" w:hAnsi="Candara" w:cs="Tahoma"/>
          <w:b/>
          <w:i/>
          <w:iCs/>
        </w:rPr>
      </w:pPr>
      <w:r w:rsidRPr="008B03C7">
        <w:rPr>
          <w:rFonts w:ascii="Candara" w:hAnsi="Candara" w:cs="Tahoma"/>
          <w:b/>
          <w:i/>
          <w:iCs/>
        </w:rPr>
        <w:t>Football / Basketball rules re negative behaviour</w:t>
      </w:r>
    </w:p>
    <w:p w:rsidR="008B03C7" w:rsidRDefault="008B03C7" w:rsidP="008B03C7">
      <w:pPr>
        <w:spacing w:after="0" w:line="240" w:lineRule="auto"/>
        <w:rPr>
          <w:rFonts w:ascii="Candara" w:hAnsi="Candara" w:cs="Tahoma"/>
          <w:b/>
          <w:i/>
          <w:iCs/>
        </w:rPr>
      </w:pPr>
      <w:r w:rsidRPr="008B03C7">
        <w:rPr>
          <w:rFonts w:ascii="Candara" w:hAnsi="Candara" w:cs="Tahoma"/>
          <w:b/>
          <w:i/>
          <w:iCs/>
        </w:rPr>
        <w:t>1</w:t>
      </w:r>
      <w:r w:rsidRPr="008B03C7">
        <w:rPr>
          <w:rFonts w:ascii="Candara" w:hAnsi="Candara" w:cs="Tahoma"/>
          <w:b/>
          <w:i/>
          <w:iCs/>
          <w:vertAlign w:val="superscript"/>
        </w:rPr>
        <w:t>st</w:t>
      </w:r>
      <w:r w:rsidRPr="008B03C7">
        <w:rPr>
          <w:rFonts w:ascii="Candara" w:hAnsi="Candara" w:cs="Tahoma"/>
          <w:b/>
          <w:i/>
          <w:iCs/>
        </w:rPr>
        <w:t xml:space="preserve"> issue – ban following week    2</w:t>
      </w:r>
      <w:r w:rsidRPr="008B03C7">
        <w:rPr>
          <w:rFonts w:ascii="Candara" w:hAnsi="Candara" w:cs="Tahoma"/>
          <w:b/>
          <w:i/>
          <w:iCs/>
          <w:vertAlign w:val="superscript"/>
        </w:rPr>
        <w:t>nd</w:t>
      </w:r>
      <w:r w:rsidRPr="008B03C7">
        <w:rPr>
          <w:rFonts w:ascii="Candara" w:hAnsi="Candara" w:cs="Tahoma"/>
          <w:b/>
          <w:i/>
          <w:iCs/>
        </w:rPr>
        <w:t xml:space="preserve"> issue – ban following week   3</w:t>
      </w:r>
      <w:r w:rsidRPr="008B03C7">
        <w:rPr>
          <w:rFonts w:ascii="Candara" w:hAnsi="Candara" w:cs="Tahoma"/>
          <w:b/>
          <w:i/>
          <w:iCs/>
          <w:vertAlign w:val="superscript"/>
        </w:rPr>
        <w:t>rd</w:t>
      </w:r>
      <w:r w:rsidRPr="008B03C7">
        <w:rPr>
          <w:rFonts w:ascii="Candara" w:hAnsi="Candara" w:cs="Tahoma"/>
          <w:b/>
          <w:i/>
          <w:iCs/>
        </w:rPr>
        <w:t xml:space="preserve"> issue – rest of term ban</w:t>
      </w:r>
    </w:p>
    <w:p w:rsidR="008B03C7" w:rsidRDefault="008B03C7" w:rsidP="008B03C7">
      <w:pPr>
        <w:spacing w:after="0" w:line="240" w:lineRule="auto"/>
        <w:rPr>
          <w:rFonts w:ascii="Candara" w:hAnsi="Candara" w:cs="Tahoma"/>
          <w:b/>
          <w:i/>
          <w:iCs/>
        </w:rPr>
      </w:pPr>
      <w:r w:rsidRPr="008B03C7">
        <w:rPr>
          <w:rFonts w:ascii="Candara" w:hAnsi="Candara" w:cs="Tahoma"/>
          <w:b/>
          <w:i/>
          <w:iCs/>
        </w:rPr>
        <w:t>Super 7 Athletics</w:t>
      </w:r>
      <w:r>
        <w:rPr>
          <w:rFonts w:ascii="Candara" w:hAnsi="Candara" w:cs="Tahoma"/>
          <w:b/>
          <w:i/>
          <w:iCs/>
        </w:rPr>
        <w:t xml:space="preserve"> </w:t>
      </w:r>
      <w:r>
        <w:rPr>
          <w:rFonts w:ascii="Candara" w:hAnsi="Candara" w:cs="Tahoma"/>
          <w:b/>
          <w:i/>
          <w:iCs/>
          <w:noProof/>
          <w:lang w:eastAsia="en-GB"/>
        </w:rPr>
        <w:drawing>
          <wp:inline distT="0" distB="0" distL="0" distR="0">
            <wp:extent cx="428625" cy="600075"/>
            <wp:effectExtent l="0" t="0" r="9525" b="9525"/>
            <wp:docPr id="5" name="Picture 5" descr="C:\Users\mw8110499\AppData\Local\Microsoft\Windows\Temporary Internet Files\Content.IE5\RE7254YR\4792610-kid-running-vector-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w8110499\AppData\Local\Microsoft\Windows\Temporary Internet Files\Content.IE5\RE7254YR\4792610-kid-running-vector-illustratio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8B03C7" w:rsidRDefault="008B03C7" w:rsidP="008B03C7">
      <w:pPr>
        <w:spacing w:after="0" w:line="240" w:lineRule="auto"/>
        <w:rPr>
          <w:rFonts w:ascii="Candara" w:hAnsi="Candara" w:cs="Tahoma"/>
          <w:bCs/>
        </w:rPr>
      </w:pPr>
      <w:r>
        <w:rPr>
          <w:rFonts w:ascii="Candara" w:hAnsi="Candara" w:cs="Tahoma"/>
          <w:bCs/>
        </w:rPr>
        <w:t xml:space="preserve">A huge well done to our P7 Athletics team who recently attended the Super 7s tournament. The children all did really well and we even won a few medals! </w:t>
      </w:r>
    </w:p>
    <w:p w:rsidR="008B03C7" w:rsidRDefault="008B03C7" w:rsidP="0026661E">
      <w:pPr>
        <w:spacing w:after="0" w:line="240" w:lineRule="auto"/>
        <w:rPr>
          <w:rFonts w:ascii="Candara" w:hAnsi="Candara" w:cs="Tahoma"/>
          <w:bCs/>
        </w:rPr>
      </w:pPr>
      <w:r>
        <w:rPr>
          <w:rFonts w:ascii="Candara" w:hAnsi="Candara" w:cs="Tahoma"/>
          <w:bCs/>
        </w:rPr>
        <w:t xml:space="preserve">The children were an absolute credit to the school and we are all very proud of their achievements. </w:t>
      </w:r>
    </w:p>
    <w:p w:rsidR="008B03C7" w:rsidRDefault="008B03C7" w:rsidP="008B03C7">
      <w:pPr>
        <w:spacing w:after="0" w:line="240" w:lineRule="auto"/>
        <w:rPr>
          <w:rFonts w:ascii="Candara" w:hAnsi="Candara" w:cs="Tahoma"/>
          <w:b/>
          <w:i/>
          <w:iCs/>
        </w:rPr>
      </w:pPr>
      <w:r w:rsidRPr="008B03C7">
        <w:rPr>
          <w:rFonts w:ascii="Candara" w:hAnsi="Candara" w:cs="Tahoma"/>
          <w:b/>
          <w:i/>
          <w:iCs/>
        </w:rPr>
        <w:t xml:space="preserve">Ye Cannae Shove </w:t>
      </w:r>
      <w:proofErr w:type="spellStart"/>
      <w:r w:rsidRPr="008B03C7">
        <w:rPr>
          <w:rFonts w:ascii="Candara" w:hAnsi="Candara" w:cs="Tahoma"/>
          <w:b/>
          <w:i/>
          <w:iCs/>
        </w:rPr>
        <w:t>Yer</w:t>
      </w:r>
      <w:proofErr w:type="spellEnd"/>
      <w:r w:rsidRPr="008B03C7">
        <w:rPr>
          <w:rFonts w:ascii="Candara" w:hAnsi="Candara" w:cs="Tahoma"/>
          <w:b/>
          <w:i/>
          <w:iCs/>
        </w:rPr>
        <w:t xml:space="preserve"> Granny </w:t>
      </w:r>
      <w:proofErr w:type="spellStart"/>
      <w:proofErr w:type="gramStart"/>
      <w:r w:rsidRPr="008B03C7">
        <w:rPr>
          <w:rFonts w:ascii="Candara" w:hAnsi="Candara" w:cs="Tahoma"/>
          <w:b/>
          <w:i/>
          <w:iCs/>
        </w:rPr>
        <w:t>Aff</w:t>
      </w:r>
      <w:proofErr w:type="spellEnd"/>
      <w:r w:rsidRPr="008B03C7">
        <w:rPr>
          <w:rFonts w:ascii="Candara" w:hAnsi="Candara" w:cs="Tahoma"/>
          <w:b/>
          <w:i/>
          <w:iCs/>
        </w:rPr>
        <w:t xml:space="preserve">  A</w:t>
      </w:r>
      <w:proofErr w:type="gramEnd"/>
      <w:r w:rsidRPr="008B03C7">
        <w:rPr>
          <w:rFonts w:ascii="Candara" w:hAnsi="Candara" w:cs="Tahoma"/>
          <w:b/>
          <w:i/>
          <w:iCs/>
        </w:rPr>
        <w:t xml:space="preserve"> Bus</w:t>
      </w:r>
      <w:r>
        <w:rPr>
          <w:rFonts w:ascii="Candara" w:hAnsi="Candara" w:cs="Tahoma"/>
          <w:b/>
          <w:i/>
          <w:iCs/>
          <w:noProof/>
          <w:lang w:eastAsia="en-GB"/>
        </w:rPr>
        <w:drawing>
          <wp:inline distT="0" distB="0" distL="0" distR="0">
            <wp:extent cx="447675" cy="443882"/>
            <wp:effectExtent l="0" t="0" r="0" b="0"/>
            <wp:docPr id="6" name="Picture 6" descr="C:\Users\mw8110499\AppData\Local\Microsoft\Windows\Temporary Internet Files\Content.IE5\RE7254YR\robert%20bur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w8110499\AppData\Local\Microsoft\Windows\Temporary Internet Files\Content.IE5\RE7254YR\robert%20burn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952" cy="448123"/>
                    </a:xfrm>
                    <a:prstGeom prst="rect">
                      <a:avLst/>
                    </a:prstGeom>
                    <a:noFill/>
                    <a:ln>
                      <a:noFill/>
                    </a:ln>
                  </pic:spPr>
                </pic:pic>
              </a:graphicData>
            </a:graphic>
          </wp:inline>
        </w:drawing>
      </w:r>
    </w:p>
    <w:p w:rsidR="00892F09" w:rsidRPr="008B03C7" w:rsidRDefault="008B03C7" w:rsidP="00892F09">
      <w:pPr>
        <w:spacing w:after="0" w:line="240" w:lineRule="auto"/>
        <w:rPr>
          <w:rFonts w:ascii="Candara" w:hAnsi="Candara" w:cs="Tahoma"/>
          <w:bCs/>
        </w:rPr>
      </w:pPr>
      <w:r>
        <w:rPr>
          <w:rFonts w:ascii="Candara" w:hAnsi="Candara" w:cs="Tahoma"/>
          <w:bCs/>
        </w:rPr>
        <w:t xml:space="preserve">We enjoyed a variety of celebrations last week for Burns Day. We had a visit from a Theatre Company and all really enjoyed the Scottish themed show. Many children enjoyed tasting a range of Scottish food and drink including Haggis and tablet! </w:t>
      </w:r>
      <w:r w:rsidR="00892F09">
        <w:rPr>
          <w:rFonts w:ascii="Candara" w:hAnsi="Candara" w:cs="Tahoma"/>
          <w:bCs/>
        </w:rPr>
        <w:t>Check out the pictures of all the fun on Twitter!</w:t>
      </w:r>
    </w:p>
    <w:p w:rsidR="008B03C7" w:rsidRDefault="008B03C7" w:rsidP="008B03C7">
      <w:pPr>
        <w:pStyle w:val="NoSpacing"/>
        <w:rPr>
          <w:rFonts w:ascii="Candara" w:hAnsi="Candara"/>
          <w:bCs/>
        </w:rPr>
      </w:pPr>
    </w:p>
    <w:p w:rsidR="00A85EC2" w:rsidRPr="00A85EC2" w:rsidRDefault="008B03C7" w:rsidP="0026661E">
      <w:pPr>
        <w:pStyle w:val="NoSpacing"/>
        <w:rPr>
          <w:rFonts w:ascii="Candara" w:hAnsi="Candara"/>
          <w:bCs/>
        </w:rPr>
      </w:pPr>
      <w:r w:rsidRPr="00A85EC2">
        <w:rPr>
          <w:rFonts w:ascii="Candara" w:hAnsi="Candara"/>
          <w:bCs/>
        </w:rPr>
        <w:t xml:space="preserve">If you wish to contact me about anything in this newsletter please don’t hesitate to get in touch. </w:t>
      </w:r>
    </w:p>
    <w:p w:rsidR="00A85EC2" w:rsidRPr="0026661E" w:rsidRDefault="00A85EC2" w:rsidP="0026661E">
      <w:pPr>
        <w:pStyle w:val="NoSpacing"/>
        <w:rPr>
          <w:rFonts w:ascii="Candara" w:hAnsi="Candara"/>
          <w:bCs/>
        </w:rPr>
      </w:pPr>
      <w:r w:rsidRPr="00A85EC2">
        <w:rPr>
          <w:rFonts w:ascii="Candara" w:hAnsi="Candara"/>
          <w:bCs/>
        </w:rPr>
        <w:t xml:space="preserve">Best Wishes, </w:t>
      </w:r>
    </w:p>
    <w:p w:rsidR="00C13589" w:rsidRDefault="00892F09" w:rsidP="00C13589">
      <w:pPr>
        <w:rPr>
          <w:rFonts w:ascii="Lucida Handwriting" w:hAnsi="Lucida Handwriting" w:cs="Tahoma"/>
          <w:b/>
        </w:rPr>
      </w:pPr>
      <w:r>
        <w:rPr>
          <w:rFonts w:ascii="Lucida Handwriting" w:hAnsi="Lucida Handwriting" w:cs="Tahoma"/>
          <w:b/>
        </w:rPr>
        <w:t xml:space="preserve">Mrs </w:t>
      </w:r>
      <w:r w:rsidR="00A85EC2">
        <w:rPr>
          <w:rFonts w:ascii="Lucida Handwriting" w:hAnsi="Lucida Handwriting" w:cs="Tahoma"/>
          <w:b/>
        </w:rPr>
        <w:t>Michelle Wright</w:t>
      </w:r>
    </w:p>
    <w:p w:rsidR="00C13589" w:rsidRPr="00C13589" w:rsidRDefault="00A85EC2" w:rsidP="00C13589">
      <w:pPr>
        <w:rPr>
          <w:rFonts w:ascii="Lucida Handwriting" w:hAnsi="Lucida Handwriting" w:cs="Tahoma"/>
          <w:b/>
        </w:rPr>
      </w:pPr>
      <w:r w:rsidRPr="00A64825">
        <w:rPr>
          <w:rFonts w:ascii="Candara" w:hAnsi="Candara" w:cs="Tahoma"/>
        </w:rPr>
        <w:t xml:space="preserve"> </w:t>
      </w:r>
      <w:r w:rsidRPr="00A85EC2">
        <w:rPr>
          <w:rFonts w:ascii="Candara" w:hAnsi="Candara" w:cs="Tahoma"/>
        </w:rPr>
        <w:t>Head Teacher</w:t>
      </w:r>
      <w:r w:rsidR="00C13589" w:rsidRPr="00C13589">
        <w:rPr>
          <w:rFonts w:ascii="Candara" w:hAnsi="Candara"/>
          <w:bCs/>
        </w:rPr>
        <w:t xml:space="preserve"> </w:t>
      </w:r>
    </w:p>
    <w:p w:rsidR="00C13589" w:rsidRPr="00892F09" w:rsidRDefault="00C13589" w:rsidP="00C13589">
      <w:pPr>
        <w:pStyle w:val="NoSpacing"/>
        <w:rPr>
          <w:rFonts w:ascii="Candara" w:hAnsi="Candara"/>
          <w:b/>
          <w:i/>
        </w:rPr>
      </w:pPr>
      <w:r w:rsidRPr="00C13589">
        <w:rPr>
          <w:rFonts w:ascii="Candara" w:hAnsi="Candara"/>
          <w:bCs/>
          <w:i/>
        </w:rPr>
        <w:t xml:space="preserve"> </w:t>
      </w:r>
      <w:r w:rsidRPr="00892F09">
        <w:rPr>
          <w:rFonts w:ascii="Candara" w:hAnsi="Candara"/>
          <w:b/>
          <w:i/>
        </w:rPr>
        <w:t xml:space="preserve">Don’t forget to follow us on twitter for all the latest news and pictures </w:t>
      </w:r>
    </w:p>
    <w:p w:rsidR="00846636" w:rsidRPr="00892F09" w:rsidRDefault="00C13589" w:rsidP="00892F09">
      <w:pPr>
        <w:pStyle w:val="NoSpacing"/>
        <w:rPr>
          <w:rFonts w:ascii="Candara" w:hAnsi="Candara" w:cs="Arial"/>
          <w:b/>
          <w:i/>
          <w:color w:val="222222"/>
        </w:rPr>
      </w:pPr>
      <w:r w:rsidRPr="00892F09">
        <w:rPr>
          <w:rFonts w:ascii="Candara" w:hAnsi="Candara"/>
          <w:b/>
          <w:i/>
          <w:noProof/>
          <w:lang w:eastAsia="en-GB"/>
        </w:rPr>
        <w:drawing>
          <wp:anchor distT="0" distB="0" distL="114300" distR="114300" simplePos="0" relativeHeight="251662336" behindDoc="0" locked="0" layoutInCell="1" allowOverlap="1" wp14:anchorId="6A2115C8" wp14:editId="124D86AE">
            <wp:simplePos x="0" y="0"/>
            <wp:positionH relativeFrom="column">
              <wp:posOffset>104775</wp:posOffset>
            </wp:positionH>
            <wp:positionV relativeFrom="paragraph">
              <wp:posOffset>12700</wp:posOffset>
            </wp:positionV>
            <wp:extent cx="428625" cy="428625"/>
            <wp:effectExtent l="0" t="0" r="9525" b="9525"/>
            <wp:wrapSquare wrapText="bothSides"/>
            <wp:docPr id="9" name="Picture 9" descr="http://t1.gstatic.com/images?q=tbn:ANd9GcS7RG655j3IVcm3kXFTG1QUP4ZyrUpCIiqJHaa5lZQSLavZpDVQ7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7RG655j3IVcm3kXFTG1QUP4ZyrUpCIiqJHaa5lZQSLavZpDVQ7Q">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F09">
        <w:rPr>
          <w:rFonts w:ascii="Candara" w:hAnsi="Candara" w:cs="Arial"/>
          <w:b/>
          <w:i/>
          <w:color w:val="222222"/>
        </w:rPr>
        <w:t>@</w:t>
      </w:r>
      <w:proofErr w:type="spellStart"/>
      <w:r w:rsidRPr="00892F09">
        <w:rPr>
          <w:rFonts w:ascii="Candara" w:hAnsi="Candara" w:cs="Arial"/>
          <w:b/>
          <w:i/>
          <w:color w:val="222222"/>
        </w:rPr>
        <w:t>stcatherinespri</w:t>
      </w:r>
      <w:proofErr w:type="spellEnd"/>
    </w:p>
    <w:sectPr w:rsidR="00846636" w:rsidRPr="00892F09" w:rsidSect="0026661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Image result for st catherines primary school badge" style="width:193.5pt;height:238.5pt;visibility:visible;mso-wrap-style:square" o:bullet="t">
        <v:imagedata r:id="rId1" o:title="Image result for st catherines primary school badge"/>
      </v:shape>
    </w:pict>
  </w:numPicBullet>
  <w:abstractNum w:abstractNumId="0">
    <w:nsid w:val="210E5AD3"/>
    <w:multiLevelType w:val="hybridMultilevel"/>
    <w:tmpl w:val="240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2">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3">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6"/>
    <w:rsid w:val="00041037"/>
    <w:rsid w:val="0007038D"/>
    <w:rsid w:val="00074011"/>
    <w:rsid w:val="001B1117"/>
    <w:rsid w:val="0026661E"/>
    <w:rsid w:val="002952C9"/>
    <w:rsid w:val="006F7427"/>
    <w:rsid w:val="007C151F"/>
    <w:rsid w:val="00846636"/>
    <w:rsid w:val="00892F09"/>
    <w:rsid w:val="008B03C7"/>
    <w:rsid w:val="009F5F7E"/>
    <w:rsid w:val="00A85EC2"/>
    <w:rsid w:val="00C13589"/>
    <w:rsid w:val="00D477FA"/>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t1.gstatic.com/images?q=tbn:ANd9GcS7RG655j3IVcm3kXFTG1QUP4ZyrUpCIiqJHaa5lZQSLavZpDVQ7Q"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ywcacasscla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Wright, M  ( St. Catherine's Primary )</cp:lastModifiedBy>
  <cp:revision>3</cp:revision>
  <dcterms:created xsi:type="dcterms:W3CDTF">2019-01-28T22:43:00Z</dcterms:created>
  <dcterms:modified xsi:type="dcterms:W3CDTF">2019-01-30T22:55:00Z</dcterms:modified>
</cp:coreProperties>
</file>