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45" w:rsidRDefault="00DB4945" w:rsidP="00DB4945">
      <w:pPr>
        <w:jc w:val="center"/>
        <w:rPr>
          <w:rFonts w:ascii="Candara" w:hAnsi="Candara"/>
          <w:b/>
          <w:bCs/>
          <w:sz w:val="72"/>
          <w:szCs w:val="72"/>
        </w:rPr>
      </w:pPr>
      <w:r>
        <w:rPr>
          <w:rFonts w:ascii="Candara" w:hAnsi="Candara"/>
          <w:b/>
          <w:bCs/>
          <w:sz w:val="72"/>
          <w:szCs w:val="72"/>
        </w:rPr>
        <w:t>Numeracy</w:t>
      </w:r>
      <w:r>
        <w:rPr>
          <w:rFonts w:ascii="Candara" w:hAnsi="Candara"/>
          <w:b/>
          <w:bCs/>
          <w:sz w:val="72"/>
          <w:szCs w:val="72"/>
        </w:rPr>
        <w:t xml:space="preserve"> at the Early Level</w:t>
      </w:r>
    </w:p>
    <w:p w:rsidR="00DB4945" w:rsidRDefault="00DB4945" w:rsidP="00DB4945">
      <w:pPr>
        <w:jc w:val="center"/>
        <w:rPr>
          <w:rFonts w:ascii="Candara" w:hAnsi="Candara"/>
          <w:b/>
          <w:bCs/>
          <w:sz w:val="72"/>
          <w:szCs w:val="72"/>
        </w:rPr>
      </w:pPr>
      <w:r>
        <w:rPr>
          <w:rFonts w:ascii="Candara" w:hAnsi="Candara"/>
          <w:b/>
          <w:bCs/>
          <w:sz w:val="72"/>
          <w:szCs w:val="72"/>
        </w:rPr>
        <w:t>Primary 1</w:t>
      </w:r>
    </w:p>
    <w:p w:rsidR="00DB4945" w:rsidRDefault="00DB4945" w:rsidP="00DB4945">
      <w:pPr>
        <w:jc w:val="center"/>
        <w:rPr>
          <w:rFonts w:ascii="Candara" w:hAnsi="Candara"/>
          <w:b/>
          <w:bCs/>
          <w:color w:val="FF0000"/>
          <w:sz w:val="72"/>
          <w:szCs w:val="72"/>
        </w:rPr>
      </w:pPr>
    </w:p>
    <w:p w:rsidR="00DB4945" w:rsidRPr="00DB4945" w:rsidRDefault="00DB4945" w:rsidP="00DB4945">
      <w:pPr>
        <w:jc w:val="center"/>
        <w:rPr>
          <w:rFonts w:ascii="Candara" w:hAnsi="Candara"/>
          <w:b/>
          <w:bCs/>
          <w:color w:val="00B050"/>
          <w:sz w:val="72"/>
          <w:szCs w:val="72"/>
        </w:rPr>
      </w:pPr>
      <w:r w:rsidRPr="00DB4945">
        <w:rPr>
          <w:rFonts w:ascii="Candara" w:hAnsi="Candara"/>
          <w:b/>
          <w:bCs/>
          <w:color w:val="00B050"/>
          <w:sz w:val="72"/>
          <w:szCs w:val="72"/>
        </w:rPr>
        <w:t>Parent Guide</w:t>
      </w: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  <w:r>
        <w:rPr>
          <w:rFonts w:ascii="Candara" w:hAnsi="Candara"/>
          <w:noProof/>
          <w:color w:val="FF0000"/>
          <w:sz w:val="40"/>
          <w:szCs w:val="40"/>
          <w:lang w:eastAsia="en-GB"/>
        </w:rPr>
        <w:drawing>
          <wp:inline distT="0" distB="0" distL="0" distR="0">
            <wp:extent cx="5600700" cy="22688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5 fing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26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  <w:r>
        <w:rPr>
          <w:rFonts w:ascii="Candara" w:hAnsi="Candara"/>
          <w:noProof/>
          <w:color w:val="FF0000"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0ECA075A" wp14:editId="7788BEEA">
            <wp:simplePos x="0" y="0"/>
            <wp:positionH relativeFrom="column">
              <wp:posOffset>1426210</wp:posOffset>
            </wp:positionH>
            <wp:positionV relativeFrom="paragraph">
              <wp:posOffset>46355</wp:posOffset>
            </wp:positionV>
            <wp:extent cx="2649855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29" y="21509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2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3066D2">
      <w:pPr>
        <w:jc w:val="center"/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DB4945">
      <w:pPr>
        <w:rPr>
          <w:rFonts w:ascii="Candara" w:hAnsi="Candara"/>
          <w:color w:val="FF0000"/>
          <w:sz w:val="40"/>
          <w:szCs w:val="40"/>
        </w:rPr>
      </w:pPr>
    </w:p>
    <w:p w:rsidR="00DB4945" w:rsidRDefault="00DB4945" w:rsidP="00DB4945">
      <w:pPr>
        <w:rPr>
          <w:rFonts w:ascii="Candara" w:hAnsi="Candara"/>
          <w:color w:val="FF0000"/>
          <w:sz w:val="40"/>
          <w:szCs w:val="40"/>
        </w:rPr>
      </w:pPr>
    </w:p>
    <w:p w:rsidR="00F81290" w:rsidRPr="0022147F" w:rsidRDefault="00993E7A" w:rsidP="00DB4945">
      <w:pPr>
        <w:jc w:val="center"/>
        <w:rPr>
          <w:rFonts w:ascii="Candara" w:hAnsi="Candara"/>
          <w:color w:val="FF0000"/>
          <w:sz w:val="40"/>
          <w:szCs w:val="40"/>
        </w:rPr>
      </w:pPr>
      <w:r w:rsidRPr="0022147F">
        <w:rPr>
          <w:rFonts w:ascii="Candara" w:hAnsi="Candara"/>
          <w:color w:val="FF0000"/>
          <w:sz w:val="40"/>
          <w:szCs w:val="40"/>
        </w:rPr>
        <w:lastRenderedPageBreak/>
        <w:t>Num</w:t>
      </w:r>
      <w:r w:rsidR="003066D2">
        <w:rPr>
          <w:rFonts w:ascii="Candara" w:hAnsi="Candara"/>
          <w:color w:val="FF0000"/>
          <w:sz w:val="40"/>
          <w:szCs w:val="40"/>
        </w:rPr>
        <w:t>ber and Number Processes – How Can Y</w:t>
      </w:r>
      <w:r w:rsidRPr="0022147F">
        <w:rPr>
          <w:rFonts w:ascii="Candara" w:hAnsi="Candara"/>
          <w:color w:val="FF0000"/>
          <w:sz w:val="40"/>
          <w:szCs w:val="40"/>
        </w:rPr>
        <w:t>o</w:t>
      </w:r>
      <w:bookmarkStart w:id="0" w:name="_GoBack"/>
      <w:bookmarkEnd w:id="0"/>
      <w:r w:rsidRPr="0022147F">
        <w:rPr>
          <w:rFonts w:ascii="Candara" w:hAnsi="Candara"/>
          <w:color w:val="FF0000"/>
          <w:sz w:val="40"/>
          <w:szCs w:val="40"/>
        </w:rPr>
        <w:t>u help?</w:t>
      </w:r>
    </w:p>
    <w:p w:rsidR="00993E7A" w:rsidRPr="0022147F" w:rsidRDefault="006E24F0">
      <w:pPr>
        <w:rPr>
          <w:rFonts w:ascii="Candara" w:hAnsi="Candara"/>
          <w:color w:val="FF0000"/>
          <w:sz w:val="40"/>
          <w:szCs w:val="40"/>
        </w:rPr>
      </w:pPr>
      <w:r w:rsidRPr="0022147F">
        <w:rPr>
          <w:rFonts w:ascii="Candara" w:hAnsi="Candara"/>
          <w:noProof/>
          <w:color w:val="FF0000"/>
          <w:sz w:val="40"/>
          <w:szCs w:val="40"/>
          <w:lang w:eastAsia="en-GB"/>
        </w:rPr>
        <w:drawing>
          <wp:anchor distT="0" distB="0" distL="114300" distR="114300" simplePos="0" relativeHeight="251656192" behindDoc="0" locked="0" layoutInCell="1" allowOverlap="1" wp14:anchorId="7FBC6CDC" wp14:editId="7AA943B5">
            <wp:simplePos x="0" y="0"/>
            <wp:positionH relativeFrom="column">
              <wp:posOffset>4773929</wp:posOffset>
            </wp:positionH>
            <wp:positionV relativeFrom="paragraph">
              <wp:posOffset>170180</wp:posOffset>
            </wp:positionV>
            <wp:extent cx="1460603" cy="1379220"/>
            <wp:effectExtent l="19050" t="0" r="6247" b="0"/>
            <wp:wrapNone/>
            <wp:docPr id="1" name="Picture 1" descr="Counting clipart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ing clipart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0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E7A" w:rsidRPr="0022147F" w:rsidRDefault="00993E7A" w:rsidP="00993E7A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 xml:space="preserve">Let your child see you counting.  Count everyday objects – </w:t>
      </w:r>
    </w:p>
    <w:p w:rsidR="00993E7A" w:rsidRPr="0022147F" w:rsidRDefault="00993E7A" w:rsidP="00993E7A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proofErr w:type="gramStart"/>
      <w:r w:rsidRPr="0022147F">
        <w:rPr>
          <w:rFonts w:ascii="Candara" w:hAnsi="Candara"/>
          <w:sz w:val="28"/>
          <w:szCs w:val="28"/>
        </w:rPr>
        <w:t>stairs</w:t>
      </w:r>
      <w:proofErr w:type="gramEnd"/>
      <w:r w:rsidRPr="0022147F">
        <w:rPr>
          <w:rFonts w:ascii="Candara" w:hAnsi="Candara"/>
          <w:sz w:val="28"/>
          <w:szCs w:val="28"/>
        </w:rPr>
        <w:t xml:space="preserve">, buttons on clothes etc </w:t>
      </w:r>
      <w:r w:rsidR="006E24F0" w:rsidRPr="0022147F">
        <w:rPr>
          <w:rFonts w:ascii="Candara" w:hAnsi="Candara"/>
          <w:sz w:val="28"/>
          <w:szCs w:val="28"/>
        </w:rPr>
        <w:t>–</w:t>
      </w:r>
      <w:r w:rsidRPr="0022147F">
        <w:rPr>
          <w:rFonts w:ascii="Candara" w:hAnsi="Candara"/>
          <w:sz w:val="28"/>
          <w:szCs w:val="28"/>
        </w:rPr>
        <w:t xml:space="preserve"> </w:t>
      </w:r>
      <w:r w:rsidR="006E24F0" w:rsidRPr="0022147F">
        <w:rPr>
          <w:rFonts w:ascii="Candara" w:hAnsi="Candara"/>
          <w:sz w:val="28"/>
          <w:szCs w:val="28"/>
        </w:rPr>
        <w:t xml:space="preserve">touch each thing as you </w:t>
      </w:r>
    </w:p>
    <w:p w:rsidR="006E24F0" w:rsidRPr="0022147F" w:rsidRDefault="006E24F0" w:rsidP="00993E7A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proofErr w:type="gramStart"/>
      <w:r w:rsidRPr="0022147F">
        <w:rPr>
          <w:rFonts w:ascii="Candara" w:hAnsi="Candara"/>
          <w:sz w:val="28"/>
          <w:szCs w:val="28"/>
        </w:rPr>
        <w:t>count</w:t>
      </w:r>
      <w:proofErr w:type="gramEnd"/>
      <w:r w:rsidRPr="0022147F">
        <w:rPr>
          <w:rFonts w:ascii="Candara" w:hAnsi="Candara"/>
          <w:sz w:val="28"/>
          <w:szCs w:val="28"/>
        </w:rPr>
        <w:t xml:space="preserve"> it.</w:t>
      </w:r>
    </w:p>
    <w:p w:rsidR="006E24F0" w:rsidRPr="0022147F" w:rsidRDefault="006E24F0" w:rsidP="006E24F0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Sing simple number rhymes and songs – 10 green bottles,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1 2 3 4 5 once I caught a fish alive etc.</w:t>
      </w:r>
    </w:p>
    <w:p w:rsidR="006E24F0" w:rsidRPr="0022147F" w:rsidRDefault="006E24F0" w:rsidP="006E24F0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Play board games/dice games/card games/dominoes – have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proofErr w:type="gramStart"/>
      <w:r w:rsidRPr="0022147F">
        <w:rPr>
          <w:rFonts w:ascii="Candara" w:hAnsi="Candara"/>
          <w:sz w:val="28"/>
          <w:szCs w:val="28"/>
        </w:rPr>
        <w:t>the</w:t>
      </w:r>
      <w:proofErr w:type="gramEnd"/>
      <w:r w:rsidRPr="0022147F">
        <w:rPr>
          <w:rFonts w:ascii="Candara" w:hAnsi="Candara"/>
          <w:sz w:val="28"/>
          <w:szCs w:val="28"/>
        </w:rPr>
        <w:t xml:space="preserve"> child count the number.</w:t>
      </w:r>
    </w:p>
    <w:p w:rsidR="006E24F0" w:rsidRPr="0022147F" w:rsidRDefault="006E24F0" w:rsidP="006E24F0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 xml:space="preserve">Use sand, </w:t>
      </w:r>
      <w:proofErr w:type="spellStart"/>
      <w:r w:rsidRPr="0022147F">
        <w:rPr>
          <w:rFonts w:ascii="Candara" w:hAnsi="Candara"/>
          <w:sz w:val="28"/>
          <w:szCs w:val="28"/>
        </w:rPr>
        <w:t>playdough</w:t>
      </w:r>
      <w:proofErr w:type="spellEnd"/>
      <w:r w:rsidRPr="0022147F">
        <w:rPr>
          <w:rFonts w:ascii="Candara" w:hAnsi="Candara"/>
          <w:sz w:val="28"/>
          <w:szCs w:val="28"/>
        </w:rPr>
        <w:t>/</w:t>
      </w:r>
      <w:proofErr w:type="spellStart"/>
      <w:r w:rsidRPr="0022147F">
        <w:rPr>
          <w:rFonts w:ascii="Candara" w:hAnsi="Candara"/>
          <w:sz w:val="28"/>
          <w:szCs w:val="28"/>
        </w:rPr>
        <w:t>plasticine</w:t>
      </w:r>
      <w:proofErr w:type="spellEnd"/>
      <w:r w:rsidRPr="0022147F">
        <w:rPr>
          <w:rFonts w:ascii="Candara" w:hAnsi="Candara"/>
          <w:sz w:val="28"/>
          <w:szCs w:val="28"/>
        </w:rPr>
        <w:t xml:space="preserve"> to form numbers.</w:t>
      </w:r>
    </w:p>
    <w:p w:rsidR="006E24F0" w:rsidRPr="0022147F" w:rsidRDefault="006E24F0" w:rsidP="006E24F0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 xml:space="preserve">Look out for numbers in the newspaper, cut them out, </w:t>
      </w:r>
      <w:proofErr w:type="gramStart"/>
      <w:r w:rsidRPr="0022147F">
        <w:rPr>
          <w:rFonts w:ascii="Candara" w:hAnsi="Candara"/>
          <w:sz w:val="28"/>
          <w:szCs w:val="28"/>
        </w:rPr>
        <w:t>put</w:t>
      </w:r>
      <w:proofErr w:type="gramEnd"/>
      <w:r w:rsidRPr="0022147F">
        <w:rPr>
          <w:rFonts w:ascii="Candara" w:hAnsi="Candara"/>
          <w:sz w:val="28"/>
          <w:szCs w:val="28"/>
        </w:rPr>
        <w:t xml:space="preserve"> them in order.</w:t>
      </w:r>
    </w:p>
    <w:p w:rsidR="006E24F0" w:rsidRPr="0022147F" w:rsidRDefault="006E24F0" w:rsidP="006E24F0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Make a counting book – stick in or draw the corresponding number of objects</w:t>
      </w:r>
    </w:p>
    <w:p w:rsidR="006E24F0" w:rsidRPr="0022147F" w:rsidRDefault="006E24F0" w:rsidP="006E24F0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Look for numbers in the environment – clocks, phones, calendars.</w:t>
      </w:r>
    </w:p>
    <w:p w:rsidR="006E24F0" w:rsidRPr="0022147F" w:rsidRDefault="006E24F0" w:rsidP="006E24F0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Ask your child to bring you 2 pens, 6 spoons etc.</w:t>
      </w:r>
    </w:p>
    <w:p w:rsidR="006E24F0" w:rsidRPr="0022147F" w:rsidRDefault="006E24F0" w:rsidP="006E24F0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Tap your finger x times – ask your child to point to the correct numeral.</w:t>
      </w:r>
    </w:p>
    <w:p w:rsidR="006E24F0" w:rsidRPr="0022147F" w:rsidRDefault="006E24F0" w:rsidP="006E24F0">
      <w:pPr>
        <w:spacing w:line="276" w:lineRule="auto"/>
        <w:rPr>
          <w:rFonts w:ascii="Candara" w:hAnsi="Candara"/>
          <w:sz w:val="28"/>
          <w:szCs w:val="28"/>
        </w:rPr>
      </w:pPr>
    </w:p>
    <w:p w:rsidR="006E24F0" w:rsidRPr="0022147F" w:rsidRDefault="006E24F0" w:rsidP="006E24F0">
      <w:pPr>
        <w:spacing w:line="276" w:lineRule="auto"/>
        <w:rPr>
          <w:rFonts w:ascii="Candara" w:hAnsi="Candara"/>
          <w:sz w:val="28"/>
          <w:szCs w:val="28"/>
        </w:rPr>
      </w:pPr>
    </w:p>
    <w:p w:rsidR="006E24F0" w:rsidRPr="0022147F" w:rsidRDefault="006E24F0" w:rsidP="006E24F0">
      <w:pPr>
        <w:spacing w:line="276" w:lineRule="auto"/>
        <w:rPr>
          <w:rFonts w:ascii="Candara" w:hAnsi="Candara"/>
          <w:sz w:val="28"/>
          <w:szCs w:val="28"/>
        </w:rPr>
      </w:pPr>
    </w:p>
    <w:p w:rsidR="006E24F0" w:rsidRPr="0022147F" w:rsidRDefault="006E24F0" w:rsidP="0022147F">
      <w:pPr>
        <w:spacing w:line="276" w:lineRule="auto"/>
        <w:jc w:val="center"/>
        <w:rPr>
          <w:rFonts w:ascii="Candara" w:hAnsi="Candara"/>
          <w:color w:val="FF0000"/>
          <w:sz w:val="40"/>
          <w:szCs w:val="40"/>
        </w:rPr>
      </w:pPr>
      <w:r w:rsidRPr="0022147F">
        <w:rPr>
          <w:rFonts w:ascii="Candara" w:hAnsi="Candara"/>
          <w:color w:val="FF0000"/>
          <w:sz w:val="40"/>
          <w:szCs w:val="40"/>
        </w:rPr>
        <w:t>Patterns and Relationships – How can you help?</w:t>
      </w:r>
    </w:p>
    <w:p w:rsidR="006E24F0" w:rsidRPr="0022147F" w:rsidRDefault="006E24F0" w:rsidP="006E24F0">
      <w:pPr>
        <w:spacing w:line="276" w:lineRule="auto"/>
        <w:rPr>
          <w:rFonts w:ascii="Candara" w:hAnsi="Candara"/>
          <w:color w:val="FF0000"/>
          <w:sz w:val="40"/>
          <w:szCs w:val="40"/>
        </w:rPr>
      </w:pPr>
    </w:p>
    <w:p w:rsidR="006E24F0" w:rsidRPr="0022147F" w:rsidRDefault="006E24F0" w:rsidP="006E24F0">
      <w:pPr>
        <w:pStyle w:val="ListParagraph"/>
        <w:numPr>
          <w:ilvl w:val="0"/>
          <w:numId w:val="2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Identify and talk about patterns in the environment – brickwork, flowerbeds, flats, wallpaper, fabric etc.</w:t>
      </w:r>
    </w:p>
    <w:p w:rsidR="006E24F0" w:rsidRPr="0022147F" w:rsidRDefault="006E24F0" w:rsidP="006E24F0">
      <w:pPr>
        <w:pStyle w:val="ListParagraph"/>
        <w:numPr>
          <w:ilvl w:val="0"/>
          <w:numId w:val="2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Copy and create patterns with beads, coloured toys, crayons, coins etc.</w:t>
      </w:r>
    </w:p>
    <w:p w:rsidR="006E24F0" w:rsidRPr="0022147F" w:rsidRDefault="006E24F0" w:rsidP="006E24F0">
      <w:pPr>
        <w:spacing w:line="276" w:lineRule="auto"/>
        <w:rPr>
          <w:rFonts w:ascii="Candara" w:hAnsi="Candara"/>
          <w:sz w:val="28"/>
          <w:szCs w:val="28"/>
        </w:rPr>
      </w:pPr>
    </w:p>
    <w:p w:rsidR="006E24F0" w:rsidRPr="0022147F" w:rsidRDefault="006E24F0" w:rsidP="006E24F0">
      <w:pPr>
        <w:spacing w:line="276" w:lineRule="auto"/>
        <w:rPr>
          <w:rFonts w:ascii="Candara" w:hAnsi="Candara"/>
          <w:sz w:val="28"/>
          <w:szCs w:val="28"/>
        </w:rPr>
      </w:pPr>
    </w:p>
    <w:p w:rsidR="006E24F0" w:rsidRPr="0022147F" w:rsidRDefault="006E24F0" w:rsidP="006E24F0">
      <w:pPr>
        <w:spacing w:line="276" w:lineRule="auto"/>
        <w:rPr>
          <w:rFonts w:ascii="Candara" w:hAnsi="Candara"/>
          <w:sz w:val="28"/>
          <w:szCs w:val="28"/>
        </w:rPr>
      </w:pPr>
    </w:p>
    <w:p w:rsidR="006E24F0" w:rsidRPr="0022147F" w:rsidRDefault="006E24F0" w:rsidP="006E24F0">
      <w:pPr>
        <w:spacing w:line="276" w:lineRule="auto"/>
        <w:rPr>
          <w:rFonts w:ascii="Candara" w:hAnsi="Candara"/>
          <w:sz w:val="28"/>
          <w:szCs w:val="28"/>
        </w:rPr>
      </w:pPr>
    </w:p>
    <w:p w:rsidR="0022147F" w:rsidRDefault="0022147F" w:rsidP="006E24F0">
      <w:pPr>
        <w:spacing w:line="276" w:lineRule="auto"/>
        <w:rPr>
          <w:rFonts w:ascii="Candara" w:hAnsi="Candara"/>
          <w:sz w:val="28"/>
          <w:szCs w:val="28"/>
        </w:rPr>
      </w:pPr>
    </w:p>
    <w:p w:rsidR="006E24F0" w:rsidRPr="0022147F" w:rsidRDefault="006E24F0" w:rsidP="0022147F">
      <w:pPr>
        <w:spacing w:line="276" w:lineRule="auto"/>
        <w:jc w:val="center"/>
        <w:rPr>
          <w:rFonts w:ascii="Candara" w:hAnsi="Candara"/>
          <w:color w:val="FF0000"/>
          <w:sz w:val="40"/>
          <w:szCs w:val="40"/>
        </w:rPr>
      </w:pPr>
      <w:r w:rsidRPr="0022147F">
        <w:rPr>
          <w:rFonts w:ascii="Candara" w:hAnsi="Candara"/>
          <w:color w:val="FF0000"/>
          <w:sz w:val="40"/>
          <w:szCs w:val="40"/>
        </w:rPr>
        <w:lastRenderedPageBreak/>
        <w:t>Addition and Subtraction – How can you help?</w:t>
      </w:r>
    </w:p>
    <w:p w:rsidR="006E24F0" w:rsidRPr="0022147F" w:rsidRDefault="006E24F0" w:rsidP="006E24F0">
      <w:pPr>
        <w:spacing w:line="276" w:lineRule="auto"/>
        <w:rPr>
          <w:rFonts w:ascii="Candara" w:hAnsi="Candara"/>
          <w:color w:val="FF0000"/>
          <w:sz w:val="40"/>
          <w:szCs w:val="40"/>
        </w:rPr>
      </w:pPr>
    </w:p>
    <w:p w:rsidR="006E24F0" w:rsidRPr="0022147F" w:rsidRDefault="006E24F0" w:rsidP="006E24F0">
      <w:pPr>
        <w:pStyle w:val="ListParagraph"/>
        <w:numPr>
          <w:ilvl w:val="0"/>
          <w:numId w:val="3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4A976679" wp14:editId="2D430334">
            <wp:simplePos x="0" y="0"/>
            <wp:positionH relativeFrom="column">
              <wp:posOffset>4720167</wp:posOffset>
            </wp:positionH>
            <wp:positionV relativeFrom="paragraph">
              <wp:posOffset>463550</wp:posOffset>
            </wp:positionV>
            <wp:extent cx="1028700" cy="1013460"/>
            <wp:effectExtent l="19050" t="0" r="0" b="0"/>
            <wp:wrapNone/>
            <wp:docPr id="4" name="Picture 4" descr="Additio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itio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47F">
        <w:rPr>
          <w:rFonts w:ascii="Candara" w:hAnsi="Candara"/>
          <w:sz w:val="28"/>
          <w:szCs w:val="28"/>
        </w:rPr>
        <w:t>Use 2 plates – how many different ways can you arrange 6 biscuits on the plate e.g. 5 and 1, 4 and 2 etc.</w:t>
      </w:r>
    </w:p>
    <w:p w:rsidR="006E24F0" w:rsidRPr="0022147F" w:rsidRDefault="006E24F0" w:rsidP="006E24F0">
      <w:pPr>
        <w:pStyle w:val="ListParagraph"/>
        <w:numPr>
          <w:ilvl w:val="0"/>
          <w:numId w:val="3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Make 8 as many different ways as you can – vary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proofErr w:type="gramStart"/>
      <w:r w:rsidRPr="0022147F">
        <w:rPr>
          <w:rFonts w:ascii="Candara" w:hAnsi="Candara"/>
          <w:sz w:val="28"/>
          <w:szCs w:val="28"/>
        </w:rPr>
        <w:t>the</w:t>
      </w:r>
      <w:proofErr w:type="gramEnd"/>
      <w:r w:rsidRPr="0022147F">
        <w:rPr>
          <w:rFonts w:ascii="Candara" w:hAnsi="Candara"/>
          <w:sz w:val="28"/>
          <w:szCs w:val="28"/>
        </w:rPr>
        <w:t xml:space="preserve"> objects used.   Ask your child to record what they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proofErr w:type="gramStart"/>
      <w:r w:rsidRPr="0022147F">
        <w:rPr>
          <w:rFonts w:ascii="Candara" w:hAnsi="Candara"/>
          <w:sz w:val="28"/>
          <w:szCs w:val="28"/>
        </w:rPr>
        <w:t>found</w:t>
      </w:r>
      <w:proofErr w:type="gramEnd"/>
      <w:r w:rsidRPr="0022147F">
        <w:rPr>
          <w:rFonts w:ascii="Candara" w:hAnsi="Candara"/>
          <w:sz w:val="28"/>
          <w:szCs w:val="28"/>
        </w:rPr>
        <w:t>.  They might use drawing numbers etc.</w:t>
      </w:r>
    </w:p>
    <w:p w:rsidR="006E24F0" w:rsidRPr="0022147F" w:rsidRDefault="006E24F0" w:rsidP="006E24F0">
      <w:pPr>
        <w:pStyle w:val="ListParagraph"/>
        <w:numPr>
          <w:ilvl w:val="0"/>
          <w:numId w:val="4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Look at dominoes and find all the ones that have a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proofErr w:type="gramStart"/>
      <w:r w:rsidRPr="0022147F">
        <w:rPr>
          <w:rFonts w:ascii="Candara" w:hAnsi="Candara"/>
          <w:sz w:val="28"/>
          <w:szCs w:val="28"/>
        </w:rPr>
        <w:t>total</w:t>
      </w:r>
      <w:proofErr w:type="gramEnd"/>
      <w:r w:rsidRPr="0022147F">
        <w:rPr>
          <w:rFonts w:ascii="Candara" w:hAnsi="Candara"/>
          <w:sz w:val="28"/>
          <w:szCs w:val="28"/>
        </w:rPr>
        <w:t xml:space="preserve"> of ‘x’ dots.</w:t>
      </w:r>
    </w:p>
    <w:p w:rsidR="006E24F0" w:rsidRPr="0022147F" w:rsidRDefault="006E24F0" w:rsidP="006E24F0">
      <w:pPr>
        <w:pStyle w:val="ListParagraph"/>
        <w:numPr>
          <w:ilvl w:val="0"/>
          <w:numId w:val="4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Skittles – number your skittles.  Knock down skittles and add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proofErr w:type="gramStart"/>
      <w:r w:rsidRPr="0022147F">
        <w:rPr>
          <w:rFonts w:ascii="Candara" w:hAnsi="Candara"/>
          <w:sz w:val="28"/>
          <w:szCs w:val="28"/>
        </w:rPr>
        <w:t>the</w:t>
      </w:r>
      <w:proofErr w:type="gramEnd"/>
      <w:r w:rsidRPr="0022147F">
        <w:rPr>
          <w:rFonts w:ascii="Candara" w:hAnsi="Candara"/>
          <w:sz w:val="28"/>
          <w:szCs w:val="28"/>
        </w:rPr>
        <w:t xml:space="preserve"> numbers of the skittles that have fallen.</w:t>
      </w:r>
    </w:p>
    <w:p w:rsidR="006E24F0" w:rsidRPr="0022147F" w:rsidRDefault="006E24F0" w:rsidP="006E24F0">
      <w:pPr>
        <w:pStyle w:val="ListParagraph"/>
        <w:numPr>
          <w:ilvl w:val="0"/>
          <w:numId w:val="4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Play board games – use 2 die.  Throw both and add the numbers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proofErr w:type="gramStart"/>
      <w:r w:rsidRPr="0022147F">
        <w:rPr>
          <w:rFonts w:ascii="Candara" w:hAnsi="Candara"/>
          <w:sz w:val="28"/>
          <w:szCs w:val="28"/>
        </w:rPr>
        <w:t>together</w:t>
      </w:r>
      <w:proofErr w:type="gramEnd"/>
      <w:r w:rsidRPr="0022147F">
        <w:rPr>
          <w:rFonts w:ascii="Candara" w:hAnsi="Candara"/>
          <w:sz w:val="28"/>
          <w:szCs w:val="28"/>
        </w:rPr>
        <w:t>, move that number of spaces.</w:t>
      </w:r>
    </w:p>
    <w:p w:rsidR="006E24F0" w:rsidRPr="0022147F" w:rsidRDefault="006E24F0" w:rsidP="006E24F0">
      <w:pPr>
        <w:pStyle w:val="ListParagraph"/>
        <w:numPr>
          <w:ilvl w:val="0"/>
          <w:numId w:val="4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Make up a simple bingo game.  Choose 6 numbers between 0 and 10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(</w:t>
      </w:r>
      <w:proofErr w:type="gramStart"/>
      <w:r w:rsidRPr="0022147F">
        <w:rPr>
          <w:rFonts w:ascii="Candara" w:hAnsi="Candara"/>
          <w:sz w:val="28"/>
          <w:szCs w:val="28"/>
        </w:rPr>
        <w:t>and</w:t>
      </w:r>
      <w:proofErr w:type="gramEnd"/>
      <w:r w:rsidRPr="0022147F">
        <w:rPr>
          <w:rFonts w:ascii="Candara" w:hAnsi="Candara"/>
          <w:sz w:val="28"/>
          <w:szCs w:val="28"/>
        </w:rPr>
        <w:t xml:space="preserve"> beyond) and write the numbers down on the bingo grid.  Ask</w:t>
      </w:r>
    </w:p>
    <w:p w:rsidR="0094067D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  <w:proofErr w:type="gramStart"/>
      <w:r w:rsidRPr="0022147F">
        <w:rPr>
          <w:rFonts w:ascii="Candara" w:hAnsi="Candara"/>
          <w:sz w:val="28"/>
          <w:szCs w:val="28"/>
        </w:rPr>
        <w:t>each</w:t>
      </w:r>
      <w:proofErr w:type="gramEnd"/>
      <w:r w:rsidRPr="0022147F">
        <w:rPr>
          <w:rFonts w:ascii="Candara" w:hAnsi="Candara"/>
          <w:sz w:val="28"/>
          <w:szCs w:val="28"/>
        </w:rPr>
        <w:t xml:space="preserve"> other sums.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sz w:val="28"/>
          <w:szCs w:val="28"/>
        </w:rPr>
      </w:pPr>
    </w:p>
    <w:p w:rsidR="006E24F0" w:rsidRPr="0022147F" w:rsidRDefault="006E24F0" w:rsidP="006E24F0">
      <w:pPr>
        <w:pStyle w:val="ListParagraph"/>
        <w:spacing w:line="276" w:lineRule="auto"/>
        <w:ind w:left="0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2E7609F" wp14:editId="21728044">
            <wp:simplePos x="0" y="0"/>
            <wp:positionH relativeFrom="column">
              <wp:posOffset>4392930</wp:posOffset>
            </wp:positionH>
            <wp:positionV relativeFrom="paragraph">
              <wp:posOffset>206375</wp:posOffset>
            </wp:positionV>
            <wp:extent cx="1032510" cy="1028700"/>
            <wp:effectExtent l="19050" t="0" r="0" b="0"/>
            <wp:wrapNone/>
            <wp:docPr id="7" name="Picture 7" descr="Super Fun Easy Clip Art, Pizza Fr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per Fun Easy Clip Art, Pizza Fract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4F0" w:rsidRPr="0022147F" w:rsidRDefault="006E24F0" w:rsidP="0022147F">
      <w:pPr>
        <w:pStyle w:val="ListParagraph"/>
        <w:tabs>
          <w:tab w:val="right" w:pos="9026"/>
        </w:tabs>
        <w:spacing w:line="276" w:lineRule="auto"/>
        <w:ind w:left="0"/>
        <w:rPr>
          <w:rFonts w:ascii="Candara" w:hAnsi="Candara"/>
          <w:color w:val="FF0000"/>
          <w:sz w:val="40"/>
          <w:szCs w:val="40"/>
        </w:rPr>
      </w:pPr>
      <w:r w:rsidRPr="0022147F">
        <w:rPr>
          <w:rFonts w:ascii="Candara" w:hAnsi="Candara"/>
          <w:color w:val="FF0000"/>
          <w:sz w:val="40"/>
          <w:szCs w:val="40"/>
        </w:rPr>
        <w:t>Fractions – How can you help?</w:t>
      </w:r>
      <w:r w:rsidRPr="0022147F">
        <w:rPr>
          <w:rFonts w:ascii="Candara" w:hAnsi="Candara"/>
          <w:color w:val="FF0000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color w:val="FF0000"/>
                <w:sz w:val="56"/>
                <w:szCs w:val="56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56"/>
                <w:szCs w:val="56"/>
              </w:rPr>
              <m:t>2</m:t>
            </m:r>
          </m:den>
        </m:f>
      </m:oMath>
    </w:p>
    <w:p w:rsidR="006E24F0" w:rsidRPr="0022147F" w:rsidRDefault="006E24F0" w:rsidP="006E24F0">
      <w:pPr>
        <w:pStyle w:val="ListParagraph"/>
        <w:numPr>
          <w:ilvl w:val="0"/>
          <w:numId w:val="4"/>
        </w:numPr>
        <w:spacing w:line="276" w:lineRule="auto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Cut fruit into pieces and talk about how many</w:t>
      </w:r>
    </w:p>
    <w:p w:rsidR="006E24F0" w:rsidRPr="0022147F" w:rsidRDefault="006E24F0" w:rsidP="006E24F0">
      <w:pPr>
        <w:pStyle w:val="ListParagraph"/>
        <w:spacing w:line="276" w:lineRule="auto"/>
        <w:rPr>
          <w:rFonts w:ascii="Candara" w:hAnsi="Candara"/>
          <w:color w:val="FF0000"/>
          <w:sz w:val="40"/>
          <w:szCs w:val="40"/>
        </w:rPr>
      </w:pPr>
      <w:proofErr w:type="gramStart"/>
      <w:r w:rsidRPr="0022147F">
        <w:rPr>
          <w:rFonts w:ascii="Candara" w:hAnsi="Candara"/>
          <w:sz w:val="28"/>
          <w:szCs w:val="28"/>
        </w:rPr>
        <w:t>pieces</w:t>
      </w:r>
      <w:proofErr w:type="gramEnd"/>
      <w:r w:rsidRPr="0022147F">
        <w:rPr>
          <w:rFonts w:ascii="Candara" w:hAnsi="Candara"/>
          <w:sz w:val="28"/>
          <w:szCs w:val="28"/>
        </w:rPr>
        <w:t xml:space="preserve"> make up the whole fruit.</w:t>
      </w:r>
      <w:r w:rsidRPr="0022147F">
        <w:rPr>
          <w:rFonts w:ascii="Candara" w:hAnsi="Candara"/>
          <w:color w:val="FF0000"/>
          <w:sz w:val="40"/>
          <w:szCs w:val="40"/>
        </w:rPr>
        <w:tab/>
      </w:r>
      <w:r w:rsidRPr="0022147F">
        <w:rPr>
          <w:rFonts w:ascii="Candara" w:hAnsi="Candara"/>
          <w:color w:val="FF0000"/>
          <w:sz w:val="40"/>
          <w:szCs w:val="40"/>
        </w:rPr>
        <w:tab/>
      </w:r>
      <w:r w:rsidRPr="0022147F">
        <w:rPr>
          <w:rFonts w:ascii="Candara" w:hAnsi="Candara"/>
          <w:color w:val="FF0000"/>
          <w:sz w:val="40"/>
          <w:szCs w:val="40"/>
        </w:rPr>
        <w:tab/>
      </w:r>
      <w:r w:rsidRPr="0022147F">
        <w:rPr>
          <w:rFonts w:ascii="Candara" w:hAnsi="Candara"/>
          <w:color w:val="FF0000"/>
          <w:sz w:val="40"/>
          <w:szCs w:val="40"/>
        </w:rPr>
        <w:tab/>
        <w:t xml:space="preserve">        </w:t>
      </w:r>
      <w:proofErr w:type="gramStart"/>
      <w:r w:rsidRPr="0022147F">
        <w:rPr>
          <w:rFonts w:ascii="Candara" w:hAnsi="Candara"/>
          <w:color w:val="FF0000"/>
          <w:sz w:val="40"/>
          <w:szCs w:val="40"/>
        </w:rPr>
        <w:t>one</w:t>
      </w:r>
      <w:proofErr w:type="gramEnd"/>
      <w:r w:rsidRPr="0022147F">
        <w:rPr>
          <w:rFonts w:ascii="Candara" w:hAnsi="Candara"/>
          <w:color w:val="FF0000"/>
          <w:sz w:val="40"/>
          <w:szCs w:val="40"/>
        </w:rPr>
        <w:t xml:space="preserve"> half</w:t>
      </w:r>
      <w:r w:rsidRPr="0022147F">
        <w:rPr>
          <w:rFonts w:ascii="Candara" w:hAnsi="Candara"/>
          <w:color w:val="FF0000"/>
          <w:sz w:val="40"/>
          <w:szCs w:val="40"/>
        </w:rPr>
        <w:tab/>
        <w:t xml:space="preserve">                                                         </w:t>
      </w:r>
    </w:p>
    <w:p w:rsidR="0094067D" w:rsidRPr="0022147F" w:rsidRDefault="006E24F0" w:rsidP="006E24F0">
      <w:pPr>
        <w:pStyle w:val="ListParagraph"/>
        <w:numPr>
          <w:ilvl w:val="0"/>
          <w:numId w:val="4"/>
        </w:numPr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Share out sweets between everyone in the family.</w:t>
      </w:r>
    </w:p>
    <w:p w:rsidR="006E24F0" w:rsidRPr="0022147F" w:rsidRDefault="006E24F0" w:rsidP="006E24F0">
      <w:pPr>
        <w:pStyle w:val="ListParagraph"/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How many does each person get?</w:t>
      </w:r>
    </w:p>
    <w:p w:rsidR="006E24F0" w:rsidRPr="0022147F" w:rsidRDefault="006E24F0" w:rsidP="006E24F0">
      <w:pPr>
        <w:pStyle w:val="ListParagraph"/>
        <w:rPr>
          <w:rFonts w:ascii="Candara" w:hAnsi="Candara"/>
          <w:sz w:val="28"/>
          <w:szCs w:val="28"/>
        </w:rPr>
      </w:pPr>
    </w:p>
    <w:p w:rsidR="006E24F0" w:rsidRPr="0022147F" w:rsidRDefault="006E24F0" w:rsidP="006E24F0">
      <w:pPr>
        <w:pStyle w:val="ListParagraph"/>
        <w:numPr>
          <w:ilvl w:val="0"/>
          <w:numId w:val="4"/>
        </w:numPr>
        <w:rPr>
          <w:rFonts w:ascii="Candara" w:hAnsi="Candara"/>
          <w:sz w:val="28"/>
          <w:szCs w:val="28"/>
        </w:rPr>
      </w:pPr>
      <w:r w:rsidRPr="0022147F">
        <w:rPr>
          <w:rFonts w:ascii="Candara" w:hAnsi="Candara"/>
          <w:sz w:val="28"/>
          <w:szCs w:val="28"/>
        </w:rPr>
        <w:t>Share out snacks so everyone has the same number.</w:t>
      </w:r>
    </w:p>
    <w:p w:rsidR="0094067D" w:rsidRPr="0022147F" w:rsidRDefault="0094067D" w:rsidP="0094067D">
      <w:pPr>
        <w:rPr>
          <w:rFonts w:ascii="Candara" w:hAnsi="Candara"/>
          <w:sz w:val="28"/>
          <w:szCs w:val="28"/>
        </w:rPr>
      </w:pPr>
    </w:p>
    <w:p w:rsidR="0094067D" w:rsidRPr="0022147F" w:rsidRDefault="0094067D" w:rsidP="0094067D">
      <w:pPr>
        <w:rPr>
          <w:rFonts w:ascii="Candara" w:hAnsi="Candara"/>
          <w:sz w:val="28"/>
          <w:szCs w:val="28"/>
        </w:rPr>
      </w:pPr>
    </w:p>
    <w:p w:rsidR="00993E7A" w:rsidRPr="0022147F" w:rsidRDefault="00993E7A" w:rsidP="0094067D">
      <w:pPr>
        <w:ind w:firstLine="720"/>
        <w:rPr>
          <w:rFonts w:ascii="Candara" w:hAnsi="Candara"/>
          <w:sz w:val="28"/>
          <w:szCs w:val="28"/>
        </w:rPr>
      </w:pPr>
    </w:p>
    <w:p w:rsidR="0022147F" w:rsidRPr="0022147F" w:rsidRDefault="0022147F">
      <w:pPr>
        <w:ind w:firstLine="720"/>
        <w:rPr>
          <w:rFonts w:ascii="Candara" w:hAnsi="Candara"/>
          <w:sz w:val="28"/>
          <w:szCs w:val="28"/>
        </w:rPr>
      </w:pPr>
    </w:p>
    <w:sectPr w:rsidR="0022147F" w:rsidRPr="0022147F" w:rsidSect="00DB4945">
      <w:pgSz w:w="11906" w:h="16838"/>
      <w:pgMar w:top="1843" w:right="1440" w:bottom="1440" w:left="1440" w:header="708" w:footer="708" w:gutter="0"/>
      <w:pgBorders w:display="firstPage"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25C7"/>
    <w:multiLevelType w:val="hybridMultilevel"/>
    <w:tmpl w:val="DAE4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310F1"/>
    <w:multiLevelType w:val="hybridMultilevel"/>
    <w:tmpl w:val="4602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B5D58"/>
    <w:multiLevelType w:val="hybridMultilevel"/>
    <w:tmpl w:val="8DACA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F24D0"/>
    <w:multiLevelType w:val="hybridMultilevel"/>
    <w:tmpl w:val="8ED4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7A"/>
    <w:rsid w:val="00055F24"/>
    <w:rsid w:val="00064431"/>
    <w:rsid w:val="0022147F"/>
    <w:rsid w:val="003066D2"/>
    <w:rsid w:val="006E24F0"/>
    <w:rsid w:val="008D0628"/>
    <w:rsid w:val="0094067D"/>
    <w:rsid w:val="009457FC"/>
    <w:rsid w:val="00993E7A"/>
    <w:rsid w:val="009C09CE"/>
    <w:rsid w:val="00D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24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24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part-library.com/clipart/41532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clipart-library.com/clipart/1318191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073mcurle</dc:creator>
  <cp:lastModifiedBy>Reynolds, C  ( St. Catherines Primary )</cp:lastModifiedBy>
  <cp:revision>4</cp:revision>
  <cp:lastPrinted>2019-05-10T10:29:00Z</cp:lastPrinted>
  <dcterms:created xsi:type="dcterms:W3CDTF">2019-05-10T10:29:00Z</dcterms:created>
  <dcterms:modified xsi:type="dcterms:W3CDTF">2020-05-26T13:42:00Z</dcterms:modified>
</cp:coreProperties>
</file>